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366" w:rsidRDefault="00685366">
      <w:bookmarkStart w:id="0" w:name="_GoBack"/>
      <w:bookmarkEnd w:id="0"/>
    </w:p>
    <w:p w:rsidR="00685366" w:rsidRPr="00685366" w:rsidRDefault="00685366" w:rsidP="00685366"/>
    <w:p w:rsidR="00685366" w:rsidRPr="00685366" w:rsidRDefault="00685366" w:rsidP="00685366"/>
    <w:p w:rsidR="00685366" w:rsidRPr="00685366" w:rsidRDefault="00685366" w:rsidP="00685366"/>
    <w:p w:rsidR="00685366" w:rsidRPr="00685366" w:rsidRDefault="00685366" w:rsidP="00685366"/>
    <w:p w:rsidR="00685366" w:rsidRPr="00685366" w:rsidRDefault="00685366" w:rsidP="00685366"/>
    <w:p w:rsidR="00685366" w:rsidRDefault="00685366" w:rsidP="00685366"/>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685366" w:rsidTr="008B33D5">
        <w:tc>
          <w:tcPr>
            <w:tcW w:w="7405" w:type="dxa"/>
            <w:tcMar>
              <w:top w:w="216" w:type="dxa"/>
              <w:left w:w="115" w:type="dxa"/>
              <w:bottom w:w="216" w:type="dxa"/>
              <w:right w:w="115" w:type="dxa"/>
            </w:tcMar>
          </w:tcPr>
          <w:p w:rsidR="00685366" w:rsidRDefault="00685366" w:rsidP="00685366">
            <w:pPr>
              <w:pStyle w:val="NoSpacing"/>
              <w:rPr>
                <w:rFonts w:asciiTheme="majorHAnsi" w:eastAsiaTheme="majorEastAsia" w:hAnsiTheme="majorHAnsi" w:cstheme="majorBidi"/>
              </w:rPr>
            </w:pPr>
            <w:r>
              <w:rPr>
                <w:rFonts w:asciiTheme="majorHAnsi" w:eastAsiaTheme="majorEastAsia" w:hAnsiTheme="majorHAnsi" w:cstheme="majorBidi"/>
              </w:rPr>
              <w:t>Neurosurgery Resource 2016</w:t>
            </w:r>
          </w:p>
        </w:tc>
      </w:tr>
      <w:tr w:rsidR="00685366" w:rsidTr="008B33D5">
        <w:tc>
          <w:tcPr>
            <w:tcW w:w="7405"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685366" w:rsidRDefault="00685366" w:rsidP="00685366">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Neurosurgery</w:t>
                </w:r>
              </w:p>
            </w:sdtContent>
          </w:sdt>
        </w:tc>
      </w:tr>
      <w:tr w:rsidR="00685366" w:rsidRPr="006B601D" w:rsidTr="008B33D5">
        <w:sdt>
          <w:sdtPr>
            <w:rPr>
              <w:rFonts w:asciiTheme="majorHAnsi" w:eastAsiaTheme="majorEastAsia" w:hAnsiTheme="majorHAnsi" w:cstheme="majorBidi"/>
              <w: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685366" w:rsidRPr="006B601D" w:rsidRDefault="00685366" w:rsidP="00685366">
                <w:pPr>
                  <w:pStyle w:val="NoSpacing"/>
                  <w:rPr>
                    <w:rFonts w:asciiTheme="majorHAnsi" w:eastAsiaTheme="majorEastAsia" w:hAnsiTheme="majorHAnsi" w:cstheme="majorBidi"/>
                    <w:i/>
                  </w:rPr>
                </w:pPr>
                <w:r>
                  <w:rPr>
                    <w:rFonts w:asciiTheme="majorHAnsi" w:eastAsiaTheme="majorEastAsia" w:hAnsiTheme="majorHAnsi" w:cstheme="majorBidi"/>
                    <w:i/>
                  </w:rPr>
                  <w:t>Resource for Staff working in the ED Department</w:t>
                </w:r>
              </w:p>
            </w:tc>
          </w:sdtContent>
        </w:sdt>
      </w:tr>
    </w:tbl>
    <w:p w:rsidR="008B33D5" w:rsidRDefault="00FE21E9" w:rsidP="00685366">
      <w:r>
        <w:rPr>
          <w:noProof/>
        </w:rPr>
        <mc:AlternateContent>
          <mc:Choice Requires="wps">
            <w:drawing>
              <wp:anchor distT="0" distB="0" distL="114300" distR="114300" simplePos="0" relativeHeight="251659264" behindDoc="0" locked="0" layoutInCell="1" allowOverlap="1">
                <wp:simplePos x="0" y="0"/>
                <wp:positionH relativeFrom="column">
                  <wp:posOffset>470535</wp:posOffset>
                </wp:positionH>
                <wp:positionV relativeFrom="paragraph">
                  <wp:posOffset>4438650</wp:posOffset>
                </wp:positionV>
                <wp:extent cx="4820285" cy="3114040"/>
                <wp:effectExtent l="0" t="0" r="18415"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0285" cy="3114040"/>
                        </a:xfrm>
                        <a:prstGeom prst="rect">
                          <a:avLst/>
                        </a:prstGeom>
                        <a:solidFill>
                          <a:srgbClr val="4F81BD">
                            <a:lumMod val="60000"/>
                            <a:lumOff val="40000"/>
                            <a:alpha val="23000"/>
                          </a:srgbClr>
                        </a:solidFill>
                        <a:ln w="0">
                          <a:solidFill>
                            <a:srgbClr val="1F497D">
                              <a:lumMod val="20000"/>
                              <a:lumOff val="80000"/>
                              <a:alpha val="0"/>
                            </a:srgbClr>
                          </a:solidFill>
                        </a:ln>
                        <a:effectLst/>
                      </wps:spPr>
                      <wps:txbx>
                        <w:txbxContent>
                          <w:p w:rsidR="006D463A" w:rsidRPr="000F2F35" w:rsidRDefault="006D463A" w:rsidP="008B33D5">
                            <w:pPr>
                              <w:tabs>
                                <w:tab w:val="left" w:pos="0"/>
                              </w:tabs>
                              <w:rPr>
                                <w:rFonts w:asciiTheme="majorHAnsi" w:hAnsiTheme="majorHAnsi"/>
                                <w:b/>
                                <w:color w:val="4F81BD" w:themeColor="accent1"/>
                                <w:sz w:val="22"/>
                                <w:szCs w:val="22"/>
                              </w:rPr>
                            </w:pPr>
                            <w:r w:rsidRPr="000F2F35">
                              <w:rPr>
                                <w:rFonts w:asciiTheme="majorHAnsi" w:hAnsiTheme="majorHAnsi"/>
                                <w:b/>
                                <w:color w:val="4F81BD" w:themeColor="accent1"/>
                                <w:sz w:val="22"/>
                                <w:szCs w:val="22"/>
                              </w:rPr>
                              <w:t>Associate Professor Michael A Murphy – Honorary Neurosurgeon</w:t>
                            </w:r>
                          </w:p>
                          <w:tbl>
                            <w:tblPr>
                              <w:tblW w:w="4881" w:type="pct"/>
                              <w:tblLook w:val="04A0" w:firstRow="1" w:lastRow="0" w:firstColumn="1" w:lastColumn="0" w:noHBand="0" w:noVBand="1"/>
                            </w:tblPr>
                            <w:tblGrid>
                              <w:gridCol w:w="7368"/>
                            </w:tblGrid>
                            <w:tr w:rsidR="006D463A" w:rsidRPr="006B601D" w:rsidTr="00DE038E">
                              <w:trPr>
                                <w:trHeight w:val="1187"/>
                              </w:trPr>
                              <w:tc>
                                <w:tcPr>
                                  <w:tcW w:w="6919" w:type="dxa"/>
                                  <w:tcMar>
                                    <w:top w:w="216" w:type="dxa"/>
                                    <w:left w:w="115" w:type="dxa"/>
                                    <w:bottom w:w="216" w:type="dxa"/>
                                    <w:right w:w="115" w:type="dxa"/>
                                  </w:tcMar>
                                </w:tcPr>
                                <w:p w:rsidR="006D463A" w:rsidRPr="00FB6923" w:rsidRDefault="006D463A" w:rsidP="00DE038E">
                                  <w:pPr>
                                    <w:tabs>
                                      <w:tab w:val="left" w:pos="0"/>
                                    </w:tabs>
                                    <w:rPr>
                                      <w:rFonts w:asciiTheme="majorHAnsi" w:hAnsiTheme="majorHAnsi"/>
                                      <w:b/>
                                      <w:i/>
                                      <w:color w:val="4F81BD" w:themeColor="accent1"/>
                                      <w:sz w:val="20"/>
                                      <w:szCs w:val="20"/>
                                      <w:u w:val="single"/>
                                    </w:rPr>
                                  </w:pPr>
                                  <w:r w:rsidRPr="00FB6923">
                                    <w:rPr>
                                      <w:rFonts w:asciiTheme="majorHAnsi" w:hAnsiTheme="majorHAnsi"/>
                                      <w:b/>
                                      <w:i/>
                                      <w:color w:val="4F81BD" w:themeColor="accent1"/>
                                      <w:sz w:val="20"/>
                                      <w:szCs w:val="20"/>
                                      <w:u w:val="single"/>
                                    </w:rPr>
                                    <w:t>Contact Details:</w:t>
                                  </w:r>
                                </w:p>
                                <w:p w:rsidR="006D463A" w:rsidRPr="00FB6923" w:rsidRDefault="006D463A" w:rsidP="00DE038E">
                                  <w:pPr>
                                    <w:tabs>
                                      <w:tab w:val="left" w:pos="0"/>
                                    </w:tabs>
                                    <w:rPr>
                                      <w:rFonts w:asciiTheme="majorHAnsi" w:hAnsiTheme="majorHAnsi"/>
                                      <w:b/>
                                      <w:i/>
                                      <w:color w:val="4F81BD" w:themeColor="accent1"/>
                                      <w:sz w:val="20"/>
                                      <w:szCs w:val="20"/>
                                      <w:u w:val="single"/>
                                    </w:rPr>
                                  </w:pPr>
                                </w:p>
                                <w:p w:rsidR="006D463A" w:rsidRPr="00FB6923" w:rsidRDefault="006D463A" w:rsidP="00DE038E">
                                  <w:pPr>
                                    <w:tabs>
                                      <w:tab w:val="left" w:pos="0"/>
                                    </w:tabs>
                                    <w:rPr>
                                      <w:rFonts w:ascii="Arial" w:hAnsi="Arial" w:cs="Arial"/>
                                      <w:color w:val="4F81BD" w:themeColor="accent1"/>
                                      <w:sz w:val="20"/>
                                      <w:szCs w:val="20"/>
                                      <w:lang w:val="en-AU" w:bidi="en-US"/>
                                    </w:rPr>
                                  </w:pPr>
                                  <w:r w:rsidRPr="00FB6923">
                                    <w:rPr>
                                      <w:rFonts w:ascii="Arial" w:hAnsi="Arial" w:cs="Arial"/>
                                      <w:color w:val="4F81BD" w:themeColor="accent1"/>
                                      <w:sz w:val="20"/>
                                      <w:szCs w:val="20"/>
                                      <w:lang w:val="en-AU" w:bidi="en-US"/>
                                    </w:rPr>
                                    <w:t xml:space="preserve">Between 0700 – 2200 hours, Weekdays and 0830 – 2000 Weekends for all Neurosurgical Conditions contact A/Prof Michael Murphy, Director of Neurosurgery, St. Vincent’s Hospital on his mobile phone 0412 981727. This includes clinical advice and patients for transfer. If the phone is not answered during this time and the situation is not time critical then leave a message and he will ring back. </w:t>
                                  </w:r>
                                </w:p>
                                <w:p w:rsidR="006D463A" w:rsidRPr="00FB6923" w:rsidRDefault="006D463A" w:rsidP="00DE038E">
                                  <w:pPr>
                                    <w:tabs>
                                      <w:tab w:val="left" w:pos="0"/>
                                    </w:tabs>
                                    <w:rPr>
                                      <w:rFonts w:ascii="Arial" w:hAnsi="Arial" w:cs="Arial"/>
                                      <w:color w:val="4F81BD" w:themeColor="accent1"/>
                                      <w:sz w:val="20"/>
                                      <w:szCs w:val="20"/>
                                      <w:lang w:val="en-AU" w:bidi="en-US"/>
                                    </w:rPr>
                                  </w:pPr>
                                </w:p>
                                <w:p w:rsidR="006D463A" w:rsidRPr="00FB6923" w:rsidRDefault="006D463A" w:rsidP="00DE038E">
                                  <w:pPr>
                                    <w:tabs>
                                      <w:tab w:val="left" w:pos="0"/>
                                    </w:tabs>
                                    <w:rPr>
                                      <w:rFonts w:ascii="Arial" w:hAnsi="Arial" w:cs="Arial"/>
                                      <w:color w:val="4F81BD" w:themeColor="accent1"/>
                                      <w:sz w:val="20"/>
                                      <w:szCs w:val="20"/>
                                      <w:lang w:val="en-AU" w:bidi="en-US"/>
                                    </w:rPr>
                                  </w:pPr>
                                  <w:r w:rsidRPr="00FB6923">
                                    <w:rPr>
                                      <w:rFonts w:ascii="Arial" w:hAnsi="Arial" w:cs="Arial"/>
                                      <w:color w:val="4F81BD" w:themeColor="accent1"/>
                                      <w:sz w:val="20"/>
                                      <w:szCs w:val="20"/>
                                      <w:lang w:val="en-AU" w:bidi="en-US"/>
                                    </w:rPr>
                                    <w:t>If outside these hours or time critical contact the St Vincent’s Neurosurgical registrar on call via SVH switchboard (9231 2211). If patient is to be transferred then inform the registrar the patient is to come under Michael Murphy’s care.  If he is on leave the</w:t>
                                  </w:r>
                                  <w:r>
                                    <w:rPr>
                                      <w:rFonts w:ascii="Arial" w:hAnsi="Arial" w:cs="Arial"/>
                                      <w:color w:val="4F81BD" w:themeColor="accent1"/>
                                      <w:sz w:val="20"/>
                                      <w:szCs w:val="20"/>
                                      <w:lang w:val="en-AU" w:bidi="en-US"/>
                                    </w:rPr>
                                    <w:t xml:space="preserve"> </w:t>
                                  </w:r>
                                  <w:r w:rsidR="00496579">
                                    <w:rPr>
                                      <w:rFonts w:ascii="Arial" w:hAnsi="Arial" w:cs="Arial"/>
                                      <w:color w:val="4F81BD" w:themeColor="accent1"/>
                                      <w:sz w:val="20"/>
                                      <w:szCs w:val="20"/>
                                      <w:lang w:val="en-AU" w:bidi="en-US"/>
                                    </w:rPr>
                                    <w:t>BBH</w:t>
                                  </w:r>
                                  <w:r w:rsidRPr="00FB6923">
                                    <w:rPr>
                                      <w:rFonts w:ascii="Arial" w:hAnsi="Arial" w:cs="Arial"/>
                                      <w:color w:val="4F81BD" w:themeColor="accent1"/>
                                      <w:sz w:val="20"/>
                                      <w:szCs w:val="20"/>
                                      <w:lang w:val="en-AU" w:bidi="en-US"/>
                                    </w:rPr>
                                    <w:t xml:space="preserve"> ED Department will be notified and in this case contact the registrar directly.</w:t>
                                  </w:r>
                                </w:p>
                                <w:p w:rsidR="006D463A" w:rsidRPr="00FB6923" w:rsidRDefault="006D463A" w:rsidP="00DE038E">
                                  <w:pPr>
                                    <w:tabs>
                                      <w:tab w:val="left" w:pos="0"/>
                                    </w:tabs>
                                    <w:rPr>
                                      <w:rFonts w:ascii="Arial" w:hAnsi="Arial" w:cs="Arial"/>
                                      <w:color w:val="4F81BD" w:themeColor="accent1"/>
                                      <w:sz w:val="20"/>
                                      <w:szCs w:val="20"/>
                                      <w:lang w:val="en-AU" w:bidi="en-US"/>
                                    </w:rPr>
                                  </w:pPr>
                                </w:p>
                                <w:p w:rsidR="006D463A" w:rsidRPr="00FB6923" w:rsidRDefault="006D463A" w:rsidP="00DE038E">
                                  <w:pPr>
                                    <w:tabs>
                                      <w:tab w:val="left" w:pos="0"/>
                                    </w:tabs>
                                    <w:rPr>
                                      <w:rFonts w:ascii="Arial" w:hAnsi="Arial" w:cs="Arial"/>
                                      <w:sz w:val="20"/>
                                      <w:szCs w:val="20"/>
                                      <w:lang w:val="en-AU" w:bidi="en-US"/>
                                    </w:rPr>
                                  </w:pPr>
                                  <w:r w:rsidRPr="00FB6923">
                                    <w:rPr>
                                      <w:rFonts w:ascii="Arial" w:hAnsi="Arial" w:cs="Arial"/>
                                      <w:color w:val="4F81BD" w:themeColor="accent1"/>
                                      <w:sz w:val="20"/>
                                      <w:szCs w:val="20"/>
                                      <w:lang w:val="en-AU" w:bidi="en-US"/>
                                    </w:rPr>
                                    <w:t>Where indicated, patients will be transferred, monitored for a period of 24 – 48 hours and if operation is not required then the patient should be transferred back to a Medical In-patie</w:t>
                                  </w:r>
                                  <w:r>
                                    <w:rPr>
                                      <w:rFonts w:ascii="Arial" w:hAnsi="Arial" w:cs="Arial"/>
                                      <w:color w:val="4F81BD" w:themeColor="accent1"/>
                                      <w:sz w:val="20"/>
                                      <w:szCs w:val="20"/>
                                      <w:lang w:val="en-AU" w:bidi="en-US"/>
                                    </w:rPr>
                                    <w:t>nt Unit of the B</w:t>
                                  </w:r>
                                  <w:r w:rsidR="00496579">
                                    <w:rPr>
                                      <w:rFonts w:ascii="Arial" w:hAnsi="Arial" w:cs="Arial"/>
                                      <w:color w:val="4F81BD" w:themeColor="accent1"/>
                                      <w:sz w:val="20"/>
                                      <w:szCs w:val="20"/>
                                      <w:lang w:val="en-AU" w:bidi="en-US"/>
                                    </w:rPr>
                                    <w:t>b</w:t>
                                  </w:r>
                                  <w:r>
                                    <w:rPr>
                                      <w:rFonts w:ascii="Arial" w:hAnsi="Arial" w:cs="Arial"/>
                                      <w:color w:val="4F81BD" w:themeColor="accent1"/>
                                      <w:sz w:val="20"/>
                                      <w:szCs w:val="20"/>
                                      <w:lang w:val="en-AU" w:bidi="en-US"/>
                                    </w:rPr>
                                    <w:t>H</w:t>
                                  </w:r>
                                  <w:r w:rsidRPr="00FB6923">
                                    <w:rPr>
                                      <w:rFonts w:ascii="Arial" w:hAnsi="Arial" w:cs="Arial"/>
                                      <w:sz w:val="20"/>
                                      <w:szCs w:val="20"/>
                                      <w:lang w:val="en-AU" w:bidi="en-US"/>
                                    </w:rPr>
                                    <w:t xml:space="preserve">.    </w:t>
                                  </w:r>
                                </w:p>
                                <w:p w:rsidR="006D463A" w:rsidRPr="006B601D" w:rsidRDefault="006D463A" w:rsidP="00DE038E">
                                  <w:pPr>
                                    <w:tabs>
                                      <w:tab w:val="left" w:pos="0"/>
                                    </w:tabs>
                                    <w:rPr>
                                      <w:rFonts w:asciiTheme="majorHAnsi" w:hAnsiTheme="majorHAnsi"/>
                                      <w:sz w:val="22"/>
                                      <w:szCs w:val="22"/>
                                      <w:lang w:eastAsia="ja-JP"/>
                                    </w:rPr>
                                  </w:pPr>
                                </w:p>
                              </w:tc>
                            </w:tr>
                            <w:tr w:rsidR="006D463A" w:rsidTr="00DE038E">
                              <w:trPr>
                                <w:trHeight w:val="1187"/>
                              </w:trPr>
                              <w:tc>
                                <w:tcPr>
                                  <w:tcW w:w="6919" w:type="dxa"/>
                                  <w:tcMar>
                                    <w:top w:w="216" w:type="dxa"/>
                                    <w:left w:w="115" w:type="dxa"/>
                                    <w:bottom w:w="216" w:type="dxa"/>
                                    <w:right w:w="115" w:type="dxa"/>
                                  </w:tcMar>
                                </w:tcPr>
                                <w:p w:rsidR="006D463A" w:rsidRPr="00300E27" w:rsidRDefault="006D463A" w:rsidP="00DE038E">
                                  <w:pPr>
                                    <w:pStyle w:val="NoSpacing"/>
                                    <w:tabs>
                                      <w:tab w:val="left" w:pos="0"/>
                                    </w:tabs>
                                    <w:rPr>
                                      <w:color w:val="4F81BD" w:themeColor="accent1"/>
                                      <w:sz w:val="24"/>
                                      <w:szCs w:val="24"/>
                                      <w:lang w:val="en-AU"/>
                                    </w:rPr>
                                  </w:pPr>
                                </w:p>
                              </w:tc>
                            </w:tr>
                            <w:tr w:rsidR="006D463A" w:rsidTr="00DE038E">
                              <w:trPr>
                                <w:trHeight w:val="1187"/>
                              </w:trPr>
                              <w:tc>
                                <w:tcPr>
                                  <w:tcW w:w="6919" w:type="dxa"/>
                                  <w:tcMar>
                                    <w:top w:w="216" w:type="dxa"/>
                                    <w:left w:w="115" w:type="dxa"/>
                                    <w:bottom w:w="216" w:type="dxa"/>
                                    <w:right w:w="115" w:type="dxa"/>
                                  </w:tcMar>
                                </w:tcPr>
                                <w:p w:rsidR="006D463A" w:rsidRPr="00AB5946" w:rsidRDefault="006D463A" w:rsidP="00DE038E">
                                  <w:pPr>
                                    <w:pStyle w:val="NoSpacing"/>
                                    <w:tabs>
                                      <w:tab w:val="left" w:pos="0"/>
                                    </w:tabs>
                                    <w:rPr>
                                      <w:b/>
                                      <w:color w:val="4F81BD" w:themeColor="accent1"/>
                                      <w:sz w:val="24"/>
                                      <w:szCs w:val="24"/>
                                      <w:lang w:val="en-AU"/>
                                    </w:rPr>
                                  </w:pPr>
                                </w:p>
                              </w:tc>
                            </w:tr>
                          </w:tbl>
                          <w:p w:rsidR="006D463A" w:rsidRDefault="006D463A" w:rsidP="008B33D5">
                            <w:pPr>
                              <w:tabs>
                                <w:tab w:val="left" w:pos="0"/>
                              </w:tabs>
                            </w:pPr>
                          </w:p>
                          <w:p w:rsidR="006D463A" w:rsidRDefault="006D463A" w:rsidP="008B33D5">
                            <w:pPr>
                              <w:tabs>
                                <w:tab w:val="left" w:pos="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37.05pt;margin-top:349.5pt;width:379.55pt;height:2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" fillcolor="#95b3d7" strokecolor="#c6d9f1" strokeweight="0">
                <v:fill opacity="15163f"/>
                <v:stroke opacity="0"/>
                <v:path arrowok="t"/>
                <v:textbox>
                  <w:txbxContent>
                    <w:p w:rsidR="006D463A" w:rsidRPr="000F2F35" w:rsidRDefault="006D463A" w:rsidP="008B33D5">
                      <w:pPr>
                        <w:tabs>
                          <w:tab w:val="left" w:pos="0"/>
                        </w:tabs>
                        <w:rPr>
                          <w:rFonts w:asciiTheme="majorHAnsi" w:hAnsiTheme="majorHAnsi"/>
                          <w:b/>
                          <w:color w:val="4F81BD" w:themeColor="accent1"/>
                          <w:sz w:val="22"/>
                          <w:szCs w:val="22"/>
                        </w:rPr>
                      </w:pPr>
                      <w:r w:rsidRPr="000F2F35">
                        <w:rPr>
                          <w:rFonts w:asciiTheme="majorHAnsi" w:hAnsiTheme="majorHAnsi"/>
                          <w:b/>
                          <w:color w:val="4F81BD" w:themeColor="accent1"/>
                          <w:sz w:val="22"/>
                          <w:szCs w:val="22"/>
                        </w:rPr>
                        <w:t>Associate Professor Michael A Murphy – Honorary Neurosurgeon</w:t>
                      </w:r>
                    </w:p>
                    <w:tbl>
                      <w:tblPr>
                        <w:tblW w:w="4881" w:type="pct"/>
                        <w:tblLook w:val="04A0" w:firstRow="1" w:lastRow="0" w:firstColumn="1" w:lastColumn="0" w:noHBand="0" w:noVBand="1"/>
                      </w:tblPr>
                      <w:tblGrid>
                        <w:gridCol w:w="7368"/>
                      </w:tblGrid>
                      <w:tr w:rsidR="006D463A" w:rsidRPr="006B601D" w:rsidTr="00DE038E">
                        <w:trPr>
                          <w:trHeight w:val="1187"/>
                        </w:trPr>
                        <w:tc>
                          <w:tcPr>
                            <w:tcW w:w="6919" w:type="dxa"/>
                            <w:tcMar>
                              <w:top w:w="216" w:type="dxa"/>
                              <w:left w:w="115" w:type="dxa"/>
                              <w:bottom w:w="216" w:type="dxa"/>
                              <w:right w:w="115" w:type="dxa"/>
                            </w:tcMar>
                          </w:tcPr>
                          <w:p w:rsidR="006D463A" w:rsidRPr="00FB6923" w:rsidRDefault="006D463A" w:rsidP="00DE038E">
                            <w:pPr>
                              <w:tabs>
                                <w:tab w:val="left" w:pos="0"/>
                              </w:tabs>
                              <w:rPr>
                                <w:rFonts w:asciiTheme="majorHAnsi" w:hAnsiTheme="majorHAnsi"/>
                                <w:b/>
                                <w:i/>
                                <w:color w:val="4F81BD" w:themeColor="accent1"/>
                                <w:sz w:val="20"/>
                                <w:szCs w:val="20"/>
                                <w:u w:val="single"/>
                              </w:rPr>
                            </w:pPr>
                            <w:r w:rsidRPr="00FB6923">
                              <w:rPr>
                                <w:rFonts w:asciiTheme="majorHAnsi" w:hAnsiTheme="majorHAnsi"/>
                                <w:b/>
                                <w:i/>
                                <w:color w:val="4F81BD" w:themeColor="accent1"/>
                                <w:sz w:val="20"/>
                                <w:szCs w:val="20"/>
                                <w:u w:val="single"/>
                              </w:rPr>
                              <w:t>Contact Details:</w:t>
                            </w:r>
                          </w:p>
                          <w:p w:rsidR="006D463A" w:rsidRPr="00FB6923" w:rsidRDefault="006D463A" w:rsidP="00DE038E">
                            <w:pPr>
                              <w:tabs>
                                <w:tab w:val="left" w:pos="0"/>
                              </w:tabs>
                              <w:rPr>
                                <w:rFonts w:asciiTheme="majorHAnsi" w:hAnsiTheme="majorHAnsi"/>
                                <w:b/>
                                <w:i/>
                                <w:color w:val="4F81BD" w:themeColor="accent1"/>
                                <w:sz w:val="20"/>
                                <w:szCs w:val="20"/>
                                <w:u w:val="single"/>
                              </w:rPr>
                            </w:pPr>
                          </w:p>
                          <w:p w:rsidR="006D463A" w:rsidRPr="00FB6923" w:rsidRDefault="006D463A" w:rsidP="00DE038E">
                            <w:pPr>
                              <w:tabs>
                                <w:tab w:val="left" w:pos="0"/>
                              </w:tabs>
                              <w:rPr>
                                <w:rFonts w:ascii="Arial" w:hAnsi="Arial" w:cs="Arial"/>
                                <w:color w:val="4F81BD" w:themeColor="accent1"/>
                                <w:sz w:val="20"/>
                                <w:szCs w:val="20"/>
                                <w:lang w:val="en-AU" w:bidi="en-US"/>
                              </w:rPr>
                            </w:pPr>
                            <w:r w:rsidRPr="00FB6923">
                              <w:rPr>
                                <w:rFonts w:ascii="Arial" w:hAnsi="Arial" w:cs="Arial"/>
                                <w:color w:val="4F81BD" w:themeColor="accent1"/>
                                <w:sz w:val="20"/>
                                <w:szCs w:val="20"/>
                                <w:lang w:val="en-AU" w:bidi="en-US"/>
                              </w:rPr>
                              <w:t xml:space="preserve">Between 0700 – 2200 hours, Weekdays and 0830 – 2000 Weekends for all Neurosurgical Conditions contact A/Prof Michael Murphy, Director of Neurosurgery, St. Vincent’s Hospital on his mobile phone 0412 981727. This includes clinical advice and patients for transfer. If the phone is not answered during this time and the situation is not time critical then leave a message and he will ring back. </w:t>
                            </w:r>
                          </w:p>
                          <w:p w:rsidR="006D463A" w:rsidRPr="00FB6923" w:rsidRDefault="006D463A" w:rsidP="00DE038E">
                            <w:pPr>
                              <w:tabs>
                                <w:tab w:val="left" w:pos="0"/>
                              </w:tabs>
                              <w:rPr>
                                <w:rFonts w:ascii="Arial" w:hAnsi="Arial" w:cs="Arial"/>
                                <w:color w:val="4F81BD" w:themeColor="accent1"/>
                                <w:sz w:val="20"/>
                                <w:szCs w:val="20"/>
                                <w:lang w:val="en-AU" w:bidi="en-US"/>
                              </w:rPr>
                            </w:pPr>
                          </w:p>
                          <w:p w:rsidR="006D463A" w:rsidRPr="00FB6923" w:rsidRDefault="006D463A" w:rsidP="00DE038E">
                            <w:pPr>
                              <w:tabs>
                                <w:tab w:val="left" w:pos="0"/>
                              </w:tabs>
                              <w:rPr>
                                <w:rFonts w:ascii="Arial" w:hAnsi="Arial" w:cs="Arial"/>
                                <w:color w:val="4F81BD" w:themeColor="accent1"/>
                                <w:sz w:val="20"/>
                                <w:szCs w:val="20"/>
                                <w:lang w:val="en-AU" w:bidi="en-US"/>
                              </w:rPr>
                            </w:pPr>
                            <w:r w:rsidRPr="00FB6923">
                              <w:rPr>
                                <w:rFonts w:ascii="Arial" w:hAnsi="Arial" w:cs="Arial"/>
                                <w:color w:val="4F81BD" w:themeColor="accent1"/>
                                <w:sz w:val="20"/>
                                <w:szCs w:val="20"/>
                                <w:lang w:val="en-AU" w:bidi="en-US"/>
                              </w:rPr>
                              <w:t>If outside these hours or time critical contact the St Vincent’s Neurosurgical registrar on call via SVH switchboard (9231 2211). If patient is to be transferred then inform the registrar the patient is to come under Michael Murphy’s care.  If he is on leave the</w:t>
                            </w:r>
                            <w:r>
                              <w:rPr>
                                <w:rFonts w:ascii="Arial" w:hAnsi="Arial" w:cs="Arial"/>
                                <w:color w:val="4F81BD" w:themeColor="accent1"/>
                                <w:sz w:val="20"/>
                                <w:szCs w:val="20"/>
                                <w:lang w:val="en-AU" w:bidi="en-US"/>
                              </w:rPr>
                              <w:t xml:space="preserve"> </w:t>
                            </w:r>
                            <w:r w:rsidR="00496579">
                              <w:rPr>
                                <w:rFonts w:ascii="Arial" w:hAnsi="Arial" w:cs="Arial"/>
                                <w:color w:val="4F81BD" w:themeColor="accent1"/>
                                <w:sz w:val="20"/>
                                <w:szCs w:val="20"/>
                                <w:lang w:val="en-AU" w:bidi="en-US"/>
                              </w:rPr>
                              <w:t>BBH</w:t>
                            </w:r>
                            <w:r w:rsidRPr="00FB6923">
                              <w:rPr>
                                <w:rFonts w:ascii="Arial" w:hAnsi="Arial" w:cs="Arial"/>
                                <w:color w:val="4F81BD" w:themeColor="accent1"/>
                                <w:sz w:val="20"/>
                                <w:szCs w:val="20"/>
                                <w:lang w:val="en-AU" w:bidi="en-US"/>
                              </w:rPr>
                              <w:t xml:space="preserve"> ED Department will be notified and in this case contact the registrar directly.</w:t>
                            </w:r>
                          </w:p>
                          <w:p w:rsidR="006D463A" w:rsidRPr="00FB6923" w:rsidRDefault="006D463A" w:rsidP="00DE038E">
                            <w:pPr>
                              <w:tabs>
                                <w:tab w:val="left" w:pos="0"/>
                              </w:tabs>
                              <w:rPr>
                                <w:rFonts w:ascii="Arial" w:hAnsi="Arial" w:cs="Arial"/>
                                <w:color w:val="4F81BD" w:themeColor="accent1"/>
                                <w:sz w:val="20"/>
                                <w:szCs w:val="20"/>
                                <w:lang w:val="en-AU" w:bidi="en-US"/>
                              </w:rPr>
                            </w:pPr>
                          </w:p>
                          <w:p w:rsidR="006D463A" w:rsidRPr="00FB6923" w:rsidRDefault="006D463A" w:rsidP="00DE038E">
                            <w:pPr>
                              <w:tabs>
                                <w:tab w:val="left" w:pos="0"/>
                              </w:tabs>
                              <w:rPr>
                                <w:rFonts w:ascii="Arial" w:hAnsi="Arial" w:cs="Arial"/>
                                <w:sz w:val="20"/>
                                <w:szCs w:val="20"/>
                                <w:lang w:val="en-AU" w:bidi="en-US"/>
                              </w:rPr>
                            </w:pPr>
                            <w:r w:rsidRPr="00FB6923">
                              <w:rPr>
                                <w:rFonts w:ascii="Arial" w:hAnsi="Arial" w:cs="Arial"/>
                                <w:color w:val="4F81BD" w:themeColor="accent1"/>
                                <w:sz w:val="20"/>
                                <w:szCs w:val="20"/>
                                <w:lang w:val="en-AU" w:bidi="en-US"/>
                              </w:rPr>
                              <w:t>Where indicated, patients will be transferred, monitored for a period of 24 – 48 hours and if operation is not required then the patient should be transferred back to a Medical In-patie</w:t>
                            </w:r>
                            <w:r>
                              <w:rPr>
                                <w:rFonts w:ascii="Arial" w:hAnsi="Arial" w:cs="Arial"/>
                                <w:color w:val="4F81BD" w:themeColor="accent1"/>
                                <w:sz w:val="20"/>
                                <w:szCs w:val="20"/>
                                <w:lang w:val="en-AU" w:bidi="en-US"/>
                              </w:rPr>
                              <w:t>nt Unit of the B</w:t>
                            </w:r>
                            <w:r w:rsidR="00496579">
                              <w:rPr>
                                <w:rFonts w:ascii="Arial" w:hAnsi="Arial" w:cs="Arial"/>
                                <w:color w:val="4F81BD" w:themeColor="accent1"/>
                                <w:sz w:val="20"/>
                                <w:szCs w:val="20"/>
                                <w:lang w:val="en-AU" w:bidi="en-US"/>
                              </w:rPr>
                              <w:t>b</w:t>
                            </w:r>
                            <w:r>
                              <w:rPr>
                                <w:rFonts w:ascii="Arial" w:hAnsi="Arial" w:cs="Arial"/>
                                <w:color w:val="4F81BD" w:themeColor="accent1"/>
                                <w:sz w:val="20"/>
                                <w:szCs w:val="20"/>
                                <w:lang w:val="en-AU" w:bidi="en-US"/>
                              </w:rPr>
                              <w:t>H</w:t>
                            </w:r>
                            <w:r w:rsidRPr="00FB6923">
                              <w:rPr>
                                <w:rFonts w:ascii="Arial" w:hAnsi="Arial" w:cs="Arial"/>
                                <w:sz w:val="20"/>
                                <w:szCs w:val="20"/>
                                <w:lang w:val="en-AU" w:bidi="en-US"/>
                              </w:rPr>
                              <w:t xml:space="preserve">.    </w:t>
                            </w:r>
                          </w:p>
                          <w:p w:rsidR="006D463A" w:rsidRPr="006B601D" w:rsidRDefault="006D463A" w:rsidP="00DE038E">
                            <w:pPr>
                              <w:tabs>
                                <w:tab w:val="left" w:pos="0"/>
                              </w:tabs>
                              <w:rPr>
                                <w:rFonts w:asciiTheme="majorHAnsi" w:hAnsiTheme="majorHAnsi"/>
                                <w:sz w:val="22"/>
                                <w:szCs w:val="22"/>
                                <w:lang w:eastAsia="ja-JP"/>
                              </w:rPr>
                            </w:pPr>
                          </w:p>
                        </w:tc>
                      </w:tr>
                      <w:tr w:rsidR="006D463A" w:rsidTr="00DE038E">
                        <w:trPr>
                          <w:trHeight w:val="1187"/>
                        </w:trPr>
                        <w:tc>
                          <w:tcPr>
                            <w:tcW w:w="6919" w:type="dxa"/>
                            <w:tcMar>
                              <w:top w:w="216" w:type="dxa"/>
                              <w:left w:w="115" w:type="dxa"/>
                              <w:bottom w:w="216" w:type="dxa"/>
                              <w:right w:w="115" w:type="dxa"/>
                            </w:tcMar>
                          </w:tcPr>
                          <w:p w:rsidR="006D463A" w:rsidRPr="00300E27" w:rsidRDefault="006D463A" w:rsidP="00DE038E">
                            <w:pPr>
                              <w:pStyle w:val="NoSpacing"/>
                              <w:tabs>
                                <w:tab w:val="left" w:pos="0"/>
                              </w:tabs>
                              <w:rPr>
                                <w:color w:val="4F81BD" w:themeColor="accent1"/>
                                <w:sz w:val="24"/>
                                <w:szCs w:val="24"/>
                                <w:lang w:val="en-AU"/>
                              </w:rPr>
                            </w:pPr>
                          </w:p>
                        </w:tc>
                      </w:tr>
                      <w:tr w:rsidR="006D463A" w:rsidTr="00DE038E">
                        <w:trPr>
                          <w:trHeight w:val="1187"/>
                        </w:trPr>
                        <w:tc>
                          <w:tcPr>
                            <w:tcW w:w="6919" w:type="dxa"/>
                            <w:tcMar>
                              <w:top w:w="216" w:type="dxa"/>
                              <w:left w:w="115" w:type="dxa"/>
                              <w:bottom w:w="216" w:type="dxa"/>
                              <w:right w:w="115" w:type="dxa"/>
                            </w:tcMar>
                          </w:tcPr>
                          <w:p w:rsidR="006D463A" w:rsidRPr="00AB5946" w:rsidRDefault="006D463A" w:rsidP="00DE038E">
                            <w:pPr>
                              <w:pStyle w:val="NoSpacing"/>
                              <w:tabs>
                                <w:tab w:val="left" w:pos="0"/>
                              </w:tabs>
                              <w:rPr>
                                <w:b/>
                                <w:color w:val="4F81BD" w:themeColor="accent1"/>
                                <w:sz w:val="24"/>
                                <w:szCs w:val="24"/>
                                <w:lang w:val="en-AU"/>
                              </w:rPr>
                            </w:pPr>
                          </w:p>
                        </w:tc>
                      </w:tr>
                    </w:tbl>
                    <w:p w:rsidR="006D463A" w:rsidRDefault="006D463A" w:rsidP="008B33D5">
                      <w:pPr>
                        <w:tabs>
                          <w:tab w:val="left" w:pos="0"/>
                        </w:tabs>
                      </w:pPr>
                    </w:p>
                    <w:p w:rsidR="006D463A" w:rsidRDefault="006D463A" w:rsidP="008B33D5">
                      <w:pPr>
                        <w:tabs>
                          <w:tab w:val="left" w:pos="0"/>
                        </w:tabs>
                      </w:pPr>
                    </w:p>
                  </w:txbxContent>
                </v:textbox>
              </v:shape>
            </w:pict>
          </mc:Fallback>
        </mc:AlternateContent>
      </w:r>
    </w:p>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Pr="008B33D5" w:rsidRDefault="008B33D5" w:rsidP="008B33D5"/>
    <w:p w:rsidR="008B33D5" w:rsidRDefault="008B33D5" w:rsidP="008B33D5"/>
    <w:p w:rsidR="008B33D5" w:rsidRPr="008B33D5" w:rsidRDefault="008B33D5" w:rsidP="008B33D5"/>
    <w:p w:rsidR="008B33D5" w:rsidRPr="008B33D5" w:rsidRDefault="008B33D5" w:rsidP="008B33D5"/>
    <w:p w:rsidR="008B33D5" w:rsidRDefault="008B33D5" w:rsidP="008B33D5"/>
    <w:p w:rsidR="008B33D5" w:rsidRDefault="008B33D5" w:rsidP="008B33D5">
      <w:pPr>
        <w:jc w:val="right"/>
      </w:pPr>
    </w:p>
    <w:p w:rsidR="008B33D5" w:rsidRPr="008B33D5" w:rsidRDefault="008B33D5" w:rsidP="008B33D5">
      <w:pPr>
        <w:pStyle w:val="Title"/>
      </w:pPr>
      <w:r>
        <w:br w:type="page"/>
      </w:r>
      <w:r w:rsidRPr="008B33D5">
        <w:lastRenderedPageBreak/>
        <w:t>Index</w:t>
      </w:r>
    </w:p>
    <w:tbl>
      <w:tblPr>
        <w:tblStyle w:val="TableGrid"/>
        <w:tblpPr w:leftFromText="180" w:rightFromText="180" w:vertAnchor="text" w:tblpX="250" w:tblpY="102"/>
        <w:tblW w:w="0" w:type="auto"/>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7763"/>
        <w:gridCol w:w="1093"/>
      </w:tblGrid>
      <w:tr w:rsidR="00BE574F" w:rsidRPr="008B33D5" w:rsidTr="00C04546">
        <w:trPr>
          <w:trHeight w:val="113"/>
        </w:trPr>
        <w:tc>
          <w:tcPr>
            <w:tcW w:w="7763" w:type="dxa"/>
          </w:tcPr>
          <w:p w:rsidR="00BE574F" w:rsidRPr="00C04546" w:rsidRDefault="00BE574F" w:rsidP="00C04546">
            <w:pPr>
              <w:rPr>
                <w:b/>
              </w:rPr>
            </w:pPr>
            <w:r w:rsidRPr="00C04546">
              <w:rPr>
                <w:b/>
              </w:rPr>
              <w:t>BRAIN</w:t>
            </w:r>
          </w:p>
        </w:tc>
        <w:tc>
          <w:tcPr>
            <w:tcW w:w="1093" w:type="dxa"/>
          </w:tcPr>
          <w:p w:rsidR="00BE574F" w:rsidRPr="00C04546" w:rsidRDefault="00BE574F" w:rsidP="00C04546">
            <w:pPr>
              <w:rPr>
                <w:b/>
              </w:rPr>
            </w:pPr>
            <w:r w:rsidRPr="00C04546">
              <w:rPr>
                <w:b/>
              </w:rPr>
              <w:t>3</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sidRPr="00BE574F">
              <w:rPr>
                <w:rFonts w:asciiTheme="minorHAnsi" w:hAnsiTheme="minorHAnsi" w:cstheme="minorHAnsi"/>
                <w:sz w:val="22"/>
                <w:szCs w:val="22"/>
              </w:rPr>
              <w:t xml:space="preserve">Brain </w:t>
            </w:r>
            <w:proofErr w:type="spellStart"/>
            <w:r w:rsidRPr="00BE574F">
              <w:rPr>
                <w:rFonts w:asciiTheme="minorHAnsi" w:hAnsiTheme="minorHAnsi" w:cstheme="minorHAnsi"/>
                <w:sz w:val="22"/>
                <w:szCs w:val="22"/>
              </w:rPr>
              <w:t>Tumour</w:t>
            </w:r>
            <w:proofErr w:type="spellEnd"/>
            <w:r w:rsidRPr="00BE574F">
              <w:rPr>
                <w:rFonts w:asciiTheme="minorHAnsi" w:hAnsiTheme="minorHAnsi" w:cstheme="minorHAnsi"/>
                <w:sz w:val="22"/>
                <w:szCs w:val="22"/>
              </w:rPr>
              <w:tab/>
            </w:r>
          </w:p>
        </w:tc>
        <w:tc>
          <w:tcPr>
            <w:tcW w:w="1093" w:type="dxa"/>
          </w:tcPr>
          <w:p w:rsidR="00BE574F" w:rsidRPr="00BE574F" w:rsidRDefault="00BE574F" w:rsidP="00C04546">
            <w:pPr>
              <w:spacing w:line="360" w:lineRule="auto"/>
              <w:rPr>
                <w:rFonts w:asciiTheme="minorHAnsi" w:hAnsiTheme="minorHAnsi" w:cstheme="minorHAnsi"/>
                <w:sz w:val="22"/>
                <w:szCs w:val="22"/>
              </w:rPr>
            </w:pPr>
            <w:r w:rsidRPr="00BE574F">
              <w:rPr>
                <w:rFonts w:asciiTheme="minorHAnsi" w:hAnsiTheme="minorHAnsi" w:cstheme="minorHAnsi"/>
                <w:sz w:val="22"/>
                <w:szCs w:val="22"/>
              </w:rPr>
              <w:t>3</w:t>
            </w:r>
          </w:p>
        </w:tc>
      </w:tr>
      <w:tr w:rsidR="00BE574F" w:rsidRPr="008B33D5" w:rsidTr="00C04546">
        <w:trPr>
          <w:trHeight w:val="113"/>
        </w:trPr>
        <w:tc>
          <w:tcPr>
            <w:tcW w:w="7763" w:type="dxa"/>
          </w:tcPr>
          <w:p w:rsidR="00BE574F" w:rsidRPr="00BE574F" w:rsidRDefault="00A53DD4" w:rsidP="00A53DD4">
            <w:pPr>
              <w:spacing w:line="360" w:lineRule="auto"/>
              <w:rPr>
                <w:rFonts w:asciiTheme="minorHAnsi" w:hAnsiTheme="minorHAnsi" w:cstheme="minorHAnsi"/>
                <w:sz w:val="22"/>
                <w:szCs w:val="22"/>
              </w:rPr>
            </w:pPr>
            <w:r>
              <w:rPr>
                <w:rFonts w:asciiTheme="minorHAnsi" w:hAnsiTheme="minorHAnsi" w:cstheme="minorHAnsi"/>
                <w:sz w:val="22"/>
                <w:szCs w:val="22"/>
              </w:rPr>
              <w:t xml:space="preserve">Subarachnoid </w:t>
            </w:r>
            <w:proofErr w:type="spellStart"/>
            <w:r>
              <w:rPr>
                <w:rFonts w:asciiTheme="minorHAnsi" w:hAnsiTheme="minorHAnsi" w:cstheme="minorHAnsi"/>
                <w:sz w:val="22"/>
                <w:szCs w:val="22"/>
              </w:rPr>
              <w:t>Haemorrhage</w:t>
            </w:r>
            <w:proofErr w:type="spellEnd"/>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6</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proofErr w:type="spellStart"/>
            <w:r>
              <w:rPr>
                <w:rFonts w:asciiTheme="minorHAnsi" w:hAnsiTheme="minorHAnsi" w:cstheme="minorHAnsi"/>
                <w:sz w:val="22"/>
                <w:szCs w:val="22"/>
              </w:rPr>
              <w:t>Intracerebral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Haemorrhage</w:t>
            </w:r>
            <w:proofErr w:type="spellEnd"/>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9</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Extradural Hematoma</w:t>
            </w:r>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10</w:t>
            </w:r>
          </w:p>
        </w:tc>
      </w:tr>
      <w:tr w:rsidR="00252B45" w:rsidRPr="008B33D5" w:rsidTr="00C04546">
        <w:trPr>
          <w:trHeight w:val="113"/>
        </w:trPr>
        <w:tc>
          <w:tcPr>
            <w:tcW w:w="776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Subdural Hematoma</w:t>
            </w:r>
          </w:p>
        </w:tc>
        <w:tc>
          <w:tcPr>
            <w:tcW w:w="1093" w:type="dxa"/>
          </w:tcPr>
          <w:p w:rsidR="00252B45"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11</w:t>
            </w:r>
          </w:p>
        </w:tc>
      </w:tr>
      <w:tr w:rsidR="00252B45" w:rsidRPr="008B33D5" w:rsidTr="00C04546">
        <w:trPr>
          <w:trHeight w:val="113"/>
        </w:trPr>
        <w:tc>
          <w:tcPr>
            <w:tcW w:w="776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Chronic Subdural Hematoma</w:t>
            </w:r>
          </w:p>
        </w:tc>
        <w:tc>
          <w:tcPr>
            <w:tcW w:w="1093" w:type="dxa"/>
          </w:tcPr>
          <w:p w:rsidR="00252B45"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12</w:t>
            </w:r>
          </w:p>
        </w:tc>
      </w:tr>
      <w:tr w:rsidR="00252B45" w:rsidRPr="008B33D5" w:rsidTr="00C04546">
        <w:trPr>
          <w:trHeight w:val="113"/>
        </w:trPr>
        <w:tc>
          <w:tcPr>
            <w:tcW w:w="776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Head Injuries</w:t>
            </w:r>
          </w:p>
        </w:tc>
        <w:tc>
          <w:tcPr>
            <w:tcW w:w="1093" w:type="dxa"/>
          </w:tcPr>
          <w:p w:rsidR="00252B45"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13</w:t>
            </w:r>
          </w:p>
        </w:tc>
      </w:tr>
      <w:tr w:rsidR="00252B45" w:rsidRPr="008B33D5" w:rsidTr="00C04546">
        <w:trPr>
          <w:trHeight w:val="113"/>
        </w:trPr>
        <w:tc>
          <w:tcPr>
            <w:tcW w:w="776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Skull Fractures</w:t>
            </w:r>
          </w:p>
        </w:tc>
        <w:tc>
          <w:tcPr>
            <w:tcW w:w="1093" w:type="dxa"/>
          </w:tcPr>
          <w:p w:rsidR="00252B45"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14</w:t>
            </w:r>
          </w:p>
        </w:tc>
      </w:tr>
      <w:tr w:rsidR="00252B45" w:rsidRPr="008B33D5" w:rsidTr="00C04546">
        <w:trPr>
          <w:trHeight w:val="113"/>
        </w:trPr>
        <w:tc>
          <w:tcPr>
            <w:tcW w:w="776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Brain Abscess</w:t>
            </w:r>
          </w:p>
        </w:tc>
        <w:tc>
          <w:tcPr>
            <w:tcW w:w="1093" w:type="dxa"/>
          </w:tcPr>
          <w:p w:rsidR="00252B4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16</w:t>
            </w:r>
          </w:p>
        </w:tc>
      </w:tr>
      <w:tr w:rsidR="00BE574F" w:rsidRPr="008B33D5" w:rsidTr="00C04546">
        <w:trPr>
          <w:trHeight w:val="113"/>
        </w:trPr>
        <w:tc>
          <w:tcPr>
            <w:tcW w:w="7763" w:type="dxa"/>
          </w:tcPr>
          <w:p w:rsidR="00BE574F" w:rsidRPr="00C04546" w:rsidRDefault="00A53DD4" w:rsidP="00C04546">
            <w:pPr>
              <w:rPr>
                <w:b/>
              </w:rPr>
            </w:pPr>
            <w:r>
              <w:rPr>
                <w:b/>
              </w:rPr>
              <w:t>LUMBAR SPINE</w:t>
            </w:r>
          </w:p>
        </w:tc>
        <w:tc>
          <w:tcPr>
            <w:tcW w:w="1093" w:type="dxa"/>
          </w:tcPr>
          <w:p w:rsidR="00BE574F" w:rsidRPr="00C04546" w:rsidRDefault="00252B45" w:rsidP="00C04546">
            <w:pPr>
              <w:rPr>
                <w:b/>
              </w:rPr>
            </w:pPr>
            <w:r w:rsidRPr="00C04546">
              <w:rPr>
                <w:b/>
              </w:rPr>
              <w:t>17</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Lumbar Spine</w:t>
            </w:r>
          </w:p>
        </w:tc>
        <w:tc>
          <w:tcPr>
            <w:tcW w:w="1093" w:type="dxa"/>
          </w:tcPr>
          <w:p w:rsidR="00BE574F" w:rsidRPr="00BE574F" w:rsidRDefault="00252B45" w:rsidP="00C04546">
            <w:pPr>
              <w:spacing w:line="360" w:lineRule="auto"/>
              <w:rPr>
                <w:rFonts w:asciiTheme="minorHAnsi" w:hAnsiTheme="minorHAnsi" w:cstheme="minorHAnsi"/>
                <w:sz w:val="22"/>
                <w:szCs w:val="22"/>
              </w:rPr>
            </w:pPr>
            <w:r>
              <w:rPr>
                <w:rFonts w:asciiTheme="minorHAnsi" w:hAnsiTheme="minorHAnsi" w:cstheme="minorHAnsi"/>
                <w:sz w:val="22"/>
                <w:szCs w:val="22"/>
              </w:rPr>
              <w:t>17</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Disc Prolapse</w:t>
            </w:r>
          </w:p>
        </w:tc>
        <w:tc>
          <w:tcPr>
            <w:tcW w:w="1093" w:type="dxa"/>
          </w:tcPr>
          <w:p w:rsidR="00BE574F" w:rsidRPr="00BE574F" w:rsidRDefault="00252B45" w:rsidP="00C04546">
            <w:pPr>
              <w:spacing w:line="360" w:lineRule="auto"/>
              <w:rPr>
                <w:rFonts w:asciiTheme="minorHAnsi" w:hAnsiTheme="minorHAnsi" w:cstheme="minorHAnsi"/>
                <w:sz w:val="22"/>
                <w:szCs w:val="22"/>
              </w:rPr>
            </w:pPr>
            <w:r>
              <w:rPr>
                <w:rFonts w:asciiTheme="minorHAnsi" w:hAnsiTheme="minorHAnsi" w:cstheme="minorHAnsi"/>
                <w:sz w:val="22"/>
                <w:szCs w:val="22"/>
              </w:rPr>
              <w:t>18</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proofErr w:type="spellStart"/>
            <w:r>
              <w:rPr>
                <w:rFonts w:asciiTheme="minorHAnsi" w:hAnsiTheme="minorHAnsi" w:cstheme="minorHAnsi"/>
                <w:sz w:val="22"/>
                <w:szCs w:val="22"/>
              </w:rPr>
              <w:t>Foraminal</w:t>
            </w:r>
            <w:proofErr w:type="spellEnd"/>
            <w:r>
              <w:rPr>
                <w:rFonts w:asciiTheme="minorHAnsi" w:hAnsiTheme="minorHAnsi" w:cstheme="minorHAnsi"/>
                <w:sz w:val="22"/>
                <w:szCs w:val="22"/>
              </w:rPr>
              <w:t xml:space="preserve"> Stenosis</w:t>
            </w:r>
          </w:p>
        </w:tc>
        <w:tc>
          <w:tcPr>
            <w:tcW w:w="1093" w:type="dxa"/>
          </w:tcPr>
          <w:p w:rsidR="00BE574F" w:rsidRPr="00BE574F" w:rsidRDefault="00252B45" w:rsidP="00C04546">
            <w:pPr>
              <w:spacing w:line="360" w:lineRule="auto"/>
              <w:rPr>
                <w:rFonts w:asciiTheme="minorHAnsi" w:hAnsiTheme="minorHAnsi" w:cstheme="minorHAnsi"/>
                <w:sz w:val="22"/>
                <w:szCs w:val="22"/>
              </w:rPr>
            </w:pPr>
            <w:r>
              <w:rPr>
                <w:rFonts w:asciiTheme="minorHAnsi" w:hAnsiTheme="minorHAnsi" w:cstheme="minorHAnsi"/>
                <w:sz w:val="22"/>
                <w:szCs w:val="22"/>
              </w:rPr>
              <w:t>19</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Lumbar Canal Stenosis</w:t>
            </w:r>
          </w:p>
        </w:tc>
        <w:tc>
          <w:tcPr>
            <w:tcW w:w="1093" w:type="dxa"/>
          </w:tcPr>
          <w:p w:rsidR="00BE574F" w:rsidRPr="00BE574F" w:rsidRDefault="00252B45" w:rsidP="00C04546">
            <w:pPr>
              <w:spacing w:line="360" w:lineRule="auto"/>
              <w:rPr>
                <w:rFonts w:asciiTheme="minorHAnsi" w:hAnsiTheme="minorHAnsi" w:cstheme="minorHAnsi"/>
                <w:sz w:val="22"/>
                <w:szCs w:val="22"/>
              </w:rPr>
            </w:pPr>
            <w:r>
              <w:rPr>
                <w:rFonts w:asciiTheme="minorHAnsi" w:hAnsiTheme="minorHAnsi" w:cstheme="minorHAnsi"/>
                <w:sz w:val="22"/>
                <w:szCs w:val="22"/>
              </w:rPr>
              <w:t>20</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 xml:space="preserve">Lumbar </w:t>
            </w:r>
            <w:proofErr w:type="spellStart"/>
            <w:r>
              <w:rPr>
                <w:rFonts w:asciiTheme="minorHAnsi" w:hAnsiTheme="minorHAnsi" w:cstheme="minorHAnsi"/>
                <w:sz w:val="22"/>
                <w:szCs w:val="22"/>
              </w:rPr>
              <w:t>Spondylolithesis</w:t>
            </w:r>
            <w:proofErr w:type="spellEnd"/>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21</w:t>
            </w:r>
          </w:p>
        </w:tc>
      </w:tr>
      <w:tr w:rsidR="00BE574F" w:rsidRPr="008B33D5" w:rsidTr="00C04546">
        <w:trPr>
          <w:trHeight w:val="113"/>
        </w:trPr>
        <w:tc>
          <w:tcPr>
            <w:tcW w:w="7763" w:type="dxa"/>
          </w:tcPr>
          <w:p w:rsidR="00BE574F" w:rsidRPr="00A53DD4" w:rsidRDefault="00A53DD4" w:rsidP="00C04546">
            <w:pPr>
              <w:spacing w:line="360" w:lineRule="auto"/>
              <w:rPr>
                <w:rStyle w:val="Strong"/>
              </w:rPr>
            </w:pPr>
            <w:r w:rsidRPr="00A53DD4">
              <w:rPr>
                <w:rStyle w:val="Strong"/>
              </w:rPr>
              <w:t>CERVICAL SPINE</w:t>
            </w:r>
          </w:p>
        </w:tc>
        <w:tc>
          <w:tcPr>
            <w:tcW w:w="1093" w:type="dxa"/>
          </w:tcPr>
          <w:p w:rsidR="00BE574F" w:rsidRPr="00A53DD4" w:rsidRDefault="00A53DD4" w:rsidP="00C04546">
            <w:pPr>
              <w:spacing w:line="360" w:lineRule="auto"/>
              <w:rPr>
                <w:rStyle w:val="Strong"/>
              </w:rPr>
            </w:pPr>
            <w:r w:rsidRPr="00A53DD4">
              <w:rPr>
                <w:rStyle w:val="Strong"/>
              </w:rPr>
              <w:t>22</w:t>
            </w:r>
          </w:p>
        </w:tc>
      </w:tr>
      <w:tr w:rsidR="00BE574F" w:rsidRPr="008B33D5" w:rsidTr="00C04546">
        <w:trPr>
          <w:trHeight w:val="113"/>
        </w:trPr>
        <w:tc>
          <w:tcPr>
            <w:tcW w:w="776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Cervical Spine</w:t>
            </w:r>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22</w:t>
            </w:r>
          </w:p>
        </w:tc>
      </w:tr>
      <w:tr w:rsidR="00BE574F" w:rsidRPr="008B33D5" w:rsidTr="00C04546">
        <w:trPr>
          <w:trHeight w:val="113"/>
        </w:trPr>
        <w:tc>
          <w:tcPr>
            <w:tcW w:w="7763" w:type="dxa"/>
          </w:tcPr>
          <w:p w:rsidR="00BE574F" w:rsidRPr="003A2392"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Disc Prolapse</w:t>
            </w:r>
          </w:p>
        </w:tc>
        <w:tc>
          <w:tcPr>
            <w:tcW w:w="1093" w:type="dxa"/>
          </w:tcPr>
          <w:p w:rsidR="00BE574F" w:rsidRPr="00BE574F"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23</w:t>
            </w:r>
          </w:p>
        </w:tc>
      </w:tr>
      <w:tr w:rsidR="00BE574F" w:rsidRPr="008B33D5" w:rsidTr="00C04546">
        <w:trPr>
          <w:trHeight w:val="113"/>
        </w:trPr>
        <w:tc>
          <w:tcPr>
            <w:tcW w:w="7763" w:type="dxa"/>
          </w:tcPr>
          <w:p w:rsidR="00BE574F" w:rsidRPr="00BC5725" w:rsidRDefault="00A53DD4" w:rsidP="00C04546">
            <w:pPr>
              <w:spacing w:line="360" w:lineRule="auto"/>
              <w:rPr>
                <w:rFonts w:asciiTheme="minorHAnsi" w:hAnsiTheme="minorHAnsi" w:cstheme="minorHAnsi"/>
                <w:sz w:val="22"/>
                <w:szCs w:val="22"/>
              </w:rPr>
            </w:pPr>
            <w:proofErr w:type="spellStart"/>
            <w:r>
              <w:rPr>
                <w:rFonts w:asciiTheme="minorHAnsi" w:hAnsiTheme="minorHAnsi" w:cstheme="minorHAnsi"/>
                <w:sz w:val="22"/>
                <w:szCs w:val="22"/>
              </w:rPr>
              <w:t>Foraminal</w:t>
            </w:r>
            <w:proofErr w:type="spellEnd"/>
            <w:r>
              <w:rPr>
                <w:rFonts w:asciiTheme="minorHAnsi" w:hAnsiTheme="minorHAnsi" w:cstheme="minorHAnsi"/>
                <w:sz w:val="22"/>
                <w:szCs w:val="22"/>
              </w:rPr>
              <w:t xml:space="preserve"> Stenosis</w:t>
            </w:r>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24</w:t>
            </w:r>
          </w:p>
        </w:tc>
      </w:tr>
      <w:tr w:rsidR="00BE574F" w:rsidRPr="008B33D5" w:rsidTr="00C04546">
        <w:trPr>
          <w:trHeight w:val="113"/>
        </w:trPr>
        <w:tc>
          <w:tcPr>
            <w:tcW w:w="776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Cervical Canal Stenosis</w:t>
            </w:r>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25</w:t>
            </w:r>
          </w:p>
        </w:tc>
      </w:tr>
      <w:tr w:rsidR="00BE574F" w:rsidRPr="008B33D5" w:rsidTr="00C04546">
        <w:trPr>
          <w:trHeight w:val="113"/>
        </w:trPr>
        <w:tc>
          <w:tcPr>
            <w:tcW w:w="7763" w:type="dxa"/>
          </w:tcPr>
          <w:p w:rsidR="00BE574F" w:rsidRPr="00C04546" w:rsidRDefault="00BE574F" w:rsidP="00C04546">
            <w:pPr>
              <w:rPr>
                <w:b/>
              </w:rPr>
            </w:pPr>
            <w:r w:rsidRPr="00C04546">
              <w:rPr>
                <w:b/>
              </w:rPr>
              <w:t xml:space="preserve">SPINAL INFECTIONS </w:t>
            </w:r>
          </w:p>
        </w:tc>
        <w:tc>
          <w:tcPr>
            <w:tcW w:w="1093" w:type="dxa"/>
          </w:tcPr>
          <w:p w:rsidR="00BE574F" w:rsidRPr="00C04546" w:rsidRDefault="00A53DD4" w:rsidP="00C04546">
            <w:pPr>
              <w:rPr>
                <w:b/>
              </w:rPr>
            </w:pPr>
            <w:r>
              <w:rPr>
                <w:b/>
              </w:rPr>
              <w:t>26</w:t>
            </w:r>
          </w:p>
        </w:tc>
      </w:tr>
      <w:tr w:rsidR="00BE574F" w:rsidRPr="008B33D5" w:rsidTr="00C04546">
        <w:trPr>
          <w:trHeight w:val="113"/>
        </w:trPr>
        <w:tc>
          <w:tcPr>
            <w:tcW w:w="7763" w:type="dxa"/>
          </w:tcPr>
          <w:p w:rsidR="00BE574F" w:rsidRPr="00BC5725" w:rsidRDefault="00BE574F" w:rsidP="00C04546">
            <w:pPr>
              <w:spacing w:line="360" w:lineRule="auto"/>
              <w:rPr>
                <w:rFonts w:asciiTheme="minorHAnsi" w:hAnsiTheme="minorHAnsi" w:cstheme="minorHAnsi"/>
                <w:sz w:val="22"/>
                <w:szCs w:val="22"/>
              </w:rPr>
            </w:pPr>
            <w:proofErr w:type="spellStart"/>
            <w:r w:rsidRPr="00BC5725">
              <w:rPr>
                <w:rFonts w:asciiTheme="minorHAnsi" w:hAnsiTheme="minorHAnsi" w:cstheme="minorHAnsi"/>
                <w:sz w:val="22"/>
                <w:szCs w:val="22"/>
              </w:rPr>
              <w:t>Discitis</w:t>
            </w:r>
            <w:proofErr w:type="spellEnd"/>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26</w:t>
            </w:r>
          </w:p>
        </w:tc>
      </w:tr>
      <w:tr w:rsidR="00BE574F" w:rsidRPr="008B33D5" w:rsidTr="00C04546">
        <w:trPr>
          <w:trHeight w:val="113"/>
        </w:trPr>
        <w:tc>
          <w:tcPr>
            <w:tcW w:w="7763" w:type="dxa"/>
          </w:tcPr>
          <w:p w:rsidR="00BE574F" w:rsidRPr="00BC5725" w:rsidRDefault="00BE574F" w:rsidP="00C04546">
            <w:pPr>
              <w:spacing w:line="360" w:lineRule="auto"/>
              <w:rPr>
                <w:rFonts w:asciiTheme="minorHAnsi" w:hAnsiTheme="minorHAnsi" w:cstheme="minorHAnsi"/>
                <w:sz w:val="22"/>
                <w:szCs w:val="22"/>
              </w:rPr>
            </w:pPr>
            <w:r w:rsidRPr="00BC5725">
              <w:rPr>
                <w:rFonts w:asciiTheme="minorHAnsi" w:hAnsiTheme="minorHAnsi" w:cstheme="minorHAnsi"/>
                <w:sz w:val="22"/>
                <w:szCs w:val="22"/>
              </w:rPr>
              <w:t xml:space="preserve">Vertebral </w:t>
            </w:r>
            <w:proofErr w:type="spellStart"/>
            <w:r w:rsidRPr="00BC5725">
              <w:rPr>
                <w:rFonts w:asciiTheme="minorHAnsi" w:hAnsiTheme="minorHAnsi" w:cstheme="minorHAnsi"/>
                <w:sz w:val="22"/>
                <w:szCs w:val="22"/>
              </w:rPr>
              <w:t>Osteomylitis</w:t>
            </w:r>
            <w:proofErr w:type="spellEnd"/>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27</w:t>
            </w:r>
          </w:p>
        </w:tc>
      </w:tr>
      <w:tr w:rsidR="00BE574F" w:rsidRPr="008B33D5" w:rsidTr="00C04546">
        <w:trPr>
          <w:trHeight w:val="113"/>
        </w:trPr>
        <w:tc>
          <w:tcPr>
            <w:tcW w:w="7763" w:type="dxa"/>
          </w:tcPr>
          <w:p w:rsidR="00BE574F" w:rsidRPr="00BC5725" w:rsidRDefault="00BE574F" w:rsidP="00C04546">
            <w:pPr>
              <w:spacing w:line="360" w:lineRule="auto"/>
              <w:rPr>
                <w:rFonts w:asciiTheme="minorHAnsi" w:hAnsiTheme="minorHAnsi" w:cstheme="minorHAnsi"/>
                <w:sz w:val="22"/>
                <w:szCs w:val="22"/>
              </w:rPr>
            </w:pPr>
            <w:r w:rsidRPr="00BC5725">
              <w:rPr>
                <w:rFonts w:asciiTheme="minorHAnsi" w:hAnsiTheme="minorHAnsi" w:cstheme="minorHAnsi"/>
                <w:sz w:val="22"/>
                <w:szCs w:val="22"/>
              </w:rPr>
              <w:t>Epidural Abscess</w:t>
            </w:r>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28</w:t>
            </w:r>
          </w:p>
        </w:tc>
      </w:tr>
      <w:tr w:rsidR="00BE574F" w:rsidRPr="008B33D5" w:rsidTr="00C04546">
        <w:trPr>
          <w:trHeight w:val="113"/>
        </w:trPr>
        <w:tc>
          <w:tcPr>
            <w:tcW w:w="7763" w:type="dxa"/>
          </w:tcPr>
          <w:p w:rsidR="00BE574F" w:rsidRPr="00BC5725" w:rsidRDefault="00BE574F" w:rsidP="00C04546">
            <w:pPr>
              <w:spacing w:line="360" w:lineRule="auto"/>
              <w:rPr>
                <w:rFonts w:asciiTheme="minorHAnsi" w:hAnsiTheme="minorHAnsi" w:cstheme="minorHAnsi"/>
                <w:sz w:val="22"/>
                <w:szCs w:val="22"/>
              </w:rPr>
            </w:pPr>
            <w:r w:rsidRPr="00BC5725">
              <w:rPr>
                <w:rFonts w:asciiTheme="minorHAnsi" w:hAnsiTheme="minorHAnsi" w:cstheme="minorHAnsi"/>
                <w:sz w:val="22"/>
                <w:szCs w:val="22"/>
              </w:rPr>
              <w:t xml:space="preserve">Epidural </w:t>
            </w:r>
            <w:proofErr w:type="spellStart"/>
            <w:r w:rsidRPr="00BC5725">
              <w:rPr>
                <w:rFonts w:asciiTheme="minorHAnsi" w:hAnsiTheme="minorHAnsi" w:cstheme="minorHAnsi"/>
                <w:sz w:val="22"/>
                <w:szCs w:val="22"/>
              </w:rPr>
              <w:t>Haematoma</w:t>
            </w:r>
            <w:proofErr w:type="spellEnd"/>
          </w:p>
        </w:tc>
        <w:tc>
          <w:tcPr>
            <w:tcW w:w="1093" w:type="dxa"/>
          </w:tcPr>
          <w:p w:rsidR="00BE574F"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29</w:t>
            </w:r>
          </w:p>
        </w:tc>
      </w:tr>
      <w:tr w:rsidR="00A53DD4" w:rsidRPr="008B33D5" w:rsidTr="00C04546">
        <w:trPr>
          <w:trHeight w:val="113"/>
        </w:trPr>
        <w:tc>
          <w:tcPr>
            <w:tcW w:w="7763" w:type="dxa"/>
          </w:tcPr>
          <w:p w:rsidR="00A53DD4" w:rsidRPr="00A53DD4" w:rsidRDefault="00A53DD4" w:rsidP="00A53DD4">
            <w:pPr>
              <w:rPr>
                <w:b/>
              </w:rPr>
            </w:pPr>
            <w:r w:rsidRPr="00A53DD4">
              <w:rPr>
                <w:b/>
              </w:rPr>
              <w:t>PERIPHERAL NERVES</w:t>
            </w:r>
          </w:p>
        </w:tc>
        <w:tc>
          <w:tcPr>
            <w:tcW w:w="1093" w:type="dxa"/>
          </w:tcPr>
          <w:p w:rsidR="00A53DD4" w:rsidRPr="00A53DD4" w:rsidRDefault="00A53DD4" w:rsidP="00A53DD4">
            <w:pPr>
              <w:rPr>
                <w:b/>
              </w:rPr>
            </w:pPr>
            <w:r w:rsidRPr="00A53DD4">
              <w:rPr>
                <w:b/>
              </w:rPr>
              <w:t>30</w:t>
            </w:r>
          </w:p>
        </w:tc>
      </w:tr>
      <w:tr w:rsidR="00A53DD4" w:rsidRPr="008B33D5" w:rsidTr="00C04546">
        <w:trPr>
          <w:trHeight w:val="113"/>
        </w:trPr>
        <w:tc>
          <w:tcPr>
            <w:tcW w:w="7763" w:type="dxa"/>
          </w:tcPr>
          <w:p w:rsidR="00A53DD4"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Carpal Tunnel Syndrome</w:t>
            </w:r>
          </w:p>
        </w:tc>
        <w:tc>
          <w:tcPr>
            <w:tcW w:w="1093" w:type="dxa"/>
          </w:tcPr>
          <w:p w:rsidR="00A53DD4"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30</w:t>
            </w:r>
          </w:p>
        </w:tc>
      </w:tr>
      <w:tr w:rsidR="00A53DD4" w:rsidRPr="008B33D5" w:rsidTr="00C04546">
        <w:trPr>
          <w:trHeight w:val="113"/>
        </w:trPr>
        <w:tc>
          <w:tcPr>
            <w:tcW w:w="7763" w:type="dxa"/>
          </w:tcPr>
          <w:p w:rsidR="00A53DD4" w:rsidRPr="00BC5725"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Ulnar Nerve Entrapment</w:t>
            </w:r>
          </w:p>
        </w:tc>
        <w:tc>
          <w:tcPr>
            <w:tcW w:w="1093" w:type="dxa"/>
          </w:tcPr>
          <w:p w:rsidR="00A53DD4"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31</w:t>
            </w:r>
          </w:p>
        </w:tc>
      </w:tr>
      <w:tr w:rsidR="00A53DD4" w:rsidRPr="008B33D5" w:rsidTr="00C04546">
        <w:trPr>
          <w:trHeight w:val="113"/>
        </w:trPr>
        <w:tc>
          <w:tcPr>
            <w:tcW w:w="7763" w:type="dxa"/>
          </w:tcPr>
          <w:p w:rsidR="00A53DD4"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 xml:space="preserve">Common </w:t>
            </w:r>
            <w:proofErr w:type="spellStart"/>
            <w:r>
              <w:rPr>
                <w:rFonts w:asciiTheme="minorHAnsi" w:hAnsiTheme="minorHAnsi" w:cstheme="minorHAnsi"/>
                <w:sz w:val="22"/>
                <w:szCs w:val="22"/>
              </w:rPr>
              <w:t>Peroneal</w:t>
            </w:r>
            <w:proofErr w:type="spellEnd"/>
            <w:r>
              <w:rPr>
                <w:rFonts w:asciiTheme="minorHAnsi" w:hAnsiTheme="minorHAnsi" w:cstheme="minorHAnsi"/>
                <w:sz w:val="22"/>
                <w:szCs w:val="22"/>
              </w:rPr>
              <w:t xml:space="preserve"> Nerve Palsy</w:t>
            </w:r>
          </w:p>
        </w:tc>
        <w:tc>
          <w:tcPr>
            <w:tcW w:w="1093" w:type="dxa"/>
          </w:tcPr>
          <w:p w:rsidR="00A53DD4" w:rsidRDefault="00A53DD4" w:rsidP="00C04546">
            <w:pPr>
              <w:spacing w:line="360" w:lineRule="auto"/>
              <w:rPr>
                <w:rFonts w:asciiTheme="minorHAnsi" w:hAnsiTheme="minorHAnsi" w:cstheme="minorHAnsi"/>
                <w:sz w:val="22"/>
                <w:szCs w:val="22"/>
              </w:rPr>
            </w:pPr>
            <w:r>
              <w:rPr>
                <w:rFonts w:asciiTheme="minorHAnsi" w:hAnsiTheme="minorHAnsi" w:cstheme="minorHAnsi"/>
                <w:sz w:val="22"/>
                <w:szCs w:val="22"/>
              </w:rPr>
              <w:t>32</w:t>
            </w:r>
          </w:p>
        </w:tc>
      </w:tr>
    </w:tbl>
    <w:p w:rsidR="008B33D5" w:rsidRDefault="008B33D5">
      <w:r>
        <w:br w:type="page"/>
      </w:r>
    </w:p>
    <w:p w:rsidR="00055623" w:rsidRDefault="00055623" w:rsidP="00055623">
      <w:pPr>
        <w:pStyle w:val="Title"/>
        <w:rPr>
          <w:lang w:val="en-AU"/>
        </w:rPr>
      </w:pPr>
      <w:r>
        <w:rPr>
          <w:lang w:val="en-AU"/>
        </w:rPr>
        <w:lastRenderedPageBreak/>
        <w:t>BRAIN</w:t>
      </w:r>
    </w:p>
    <w:p w:rsidR="008B33D5" w:rsidRDefault="00131C9A" w:rsidP="00131C9A">
      <w:pPr>
        <w:pStyle w:val="Heading2"/>
        <w:rPr>
          <w:lang w:val="en-AU"/>
        </w:rPr>
      </w:pPr>
      <w:r>
        <w:rPr>
          <w:lang w:val="en-AU"/>
        </w:rPr>
        <w:t>BRAIN TUMOURS</w:t>
      </w:r>
    </w:p>
    <w:p w:rsidR="00C73AB2" w:rsidRPr="00C73AB2" w:rsidRDefault="00C73AB2" w:rsidP="004C02A8">
      <w:pPr>
        <w:pStyle w:val="Heading3"/>
        <w:rPr>
          <w:lang w:val="en-AU"/>
        </w:rPr>
      </w:pPr>
      <w:r>
        <w:rPr>
          <w:lang w:val="en-AU"/>
        </w:rPr>
        <w:t>Malignant</w:t>
      </w:r>
    </w:p>
    <w:p w:rsidR="008B33D5" w:rsidRPr="003B12CD" w:rsidRDefault="008B33D5" w:rsidP="008B33D5">
      <w:pPr>
        <w:jc w:val="center"/>
        <w:rPr>
          <w:b/>
          <w:color w:val="FF0000"/>
          <w:sz w:val="22"/>
          <w:szCs w:val="22"/>
          <w:u w:val="single"/>
          <w:lang w:val="en-AU"/>
        </w:rPr>
      </w:pPr>
    </w:p>
    <w:p w:rsidR="008B33D5" w:rsidRDefault="00131C9A" w:rsidP="00131C9A">
      <w:pPr>
        <w:pStyle w:val="Subtitle"/>
        <w:spacing w:line="276" w:lineRule="auto"/>
        <w:rPr>
          <w:lang w:val="en-AU"/>
        </w:rPr>
      </w:pPr>
      <w:r w:rsidRPr="00131C9A">
        <w:rPr>
          <w:lang w:val="en-AU"/>
        </w:rPr>
        <w:t>Introduction</w:t>
      </w:r>
    </w:p>
    <w:p w:rsidR="008B33D5" w:rsidRPr="003B12CD" w:rsidRDefault="008B33D5" w:rsidP="00131C9A">
      <w:p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Malignant brain tumours, primary or secondary, will not uncommonly present to the ED. Physicians should be aware of the importance of the history taking here</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pStyle w:val="ListParagraph"/>
        <w:numPr>
          <w:ilvl w:val="0"/>
          <w:numId w:val="5"/>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Known history of cancer should raise possibility cerebral metastases, as </w:t>
      </w:r>
      <w:proofErr w:type="spellStart"/>
      <w:r w:rsidRPr="003B12CD">
        <w:rPr>
          <w:rFonts w:asciiTheme="minorHAnsi" w:hAnsiTheme="minorHAnsi" w:cstheme="minorHAnsi"/>
          <w:sz w:val="22"/>
          <w:szCs w:val="22"/>
          <w:lang w:val="en-AU"/>
        </w:rPr>
        <w:t>wellas</w:t>
      </w:r>
      <w:proofErr w:type="spellEnd"/>
      <w:r w:rsidRPr="003B12CD">
        <w:rPr>
          <w:rFonts w:asciiTheme="minorHAnsi" w:hAnsiTheme="minorHAnsi" w:cstheme="minorHAnsi"/>
          <w:sz w:val="22"/>
          <w:szCs w:val="22"/>
          <w:lang w:val="en-AU"/>
        </w:rPr>
        <w:t xml:space="preserve"> factors such as heavy smokers </w:t>
      </w:r>
    </w:p>
    <w:p w:rsidR="008B33D5" w:rsidRPr="003B12CD" w:rsidRDefault="008B33D5" w:rsidP="008B33D5">
      <w:pPr>
        <w:pStyle w:val="ListParagraph"/>
        <w:numPr>
          <w:ilvl w:val="0"/>
          <w:numId w:val="5"/>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First presentation off a seizure in middle age -elderly person; less common in younger person</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131C9A">
      <w:pPr>
        <w:pStyle w:val="Subtitle"/>
        <w:rPr>
          <w:lang w:val="en-AU"/>
        </w:rPr>
      </w:pPr>
      <w:r w:rsidRPr="003B12CD">
        <w:rPr>
          <w:lang w:val="en-AU"/>
        </w:rPr>
        <w:t>Clinical</w:t>
      </w: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Signs of raised intracranial pressure</w:t>
      </w: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Focal neurological symptoms or signs</w:t>
      </w: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Epilepsy</w:t>
      </w: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Confusion</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131C9A">
      <w:pPr>
        <w:pStyle w:val="Subtitle"/>
        <w:rPr>
          <w:rFonts w:asciiTheme="minorHAnsi" w:hAnsiTheme="minorHAnsi" w:cstheme="minorHAnsi"/>
          <w:sz w:val="22"/>
          <w:szCs w:val="22"/>
          <w:lang w:val="en-AU"/>
        </w:rPr>
      </w:pPr>
      <w:r w:rsidRPr="003B12CD">
        <w:rPr>
          <w:lang w:val="en-AU"/>
        </w:rPr>
        <w:t>Investigations</w:t>
      </w:r>
    </w:p>
    <w:p w:rsidR="008B33D5" w:rsidRPr="003B12CD" w:rsidRDefault="008B33D5" w:rsidP="008B33D5">
      <w:pPr>
        <w:pStyle w:val="ListParagraph"/>
        <w:numPr>
          <w:ilvl w:val="0"/>
          <w:numId w:val="2"/>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CT-Scan: Single or multiple lesion(s) with surrounding oedema</w:t>
      </w:r>
    </w:p>
    <w:p w:rsidR="008B33D5" w:rsidRPr="003B12CD" w:rsidRDefault="008B33D5" w:rsidP="008B33D5">
      <w:pPr>
        <w:pStyle w:val="ListParagraph"/>
        <w:numPr>
          <w:ilvl w:val="0"/>
          <w:numId w:val="2"/>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MRI: potentially help with diagnosis of primary </w:t>
      </w:r>
      <w:proofErr w:type="spellStart"/>
      <w:r w:rsidRPr="003B12CD">
        <w:rPr>
          <w:rFonts w:asciiTheme="minorHAnsi" w:hAnsiTheme="minorHAnsi" w:cstheme="minorHAnsi"/>
          <w:sz w:val="22"/>
          <w:szCs w:val="22"/>
          <w:lang w:val="en-AU"/>
        </w:rPr>
        <w:t>vs</w:t>
      </w:r>
      <w:proofErr w:type="spellEnd"/>
      <w:r w:rsidRPr="003B12CD">
        <w:rPr>
          <w:rFonts w:asciiTheme="minorHAnsi" w:hAnsiTheme="minorHAnsi" w:cstheme="minorHAnsi"/>
          <w:sz w:val="22"/>
          <w:szCs w:val="22"/>
          <w:lang w:val="en-AU"/>
        </w:rPr>
        <w:t xml:space="preserve"> secondary</w:t>
      </w:r>
    </w:p>
    <w:p w:rsidR="008B33D5" w:rsidRDefault="008B33D5" w:rsidP="008B33D5">
      <w:pPr>
        <w:pStyle w:val="ListParagraph"/>
        <w:numPr>
          <w:ilvl w:val="0"/>
          <w:numId w:val="2"/>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Suggestive of unknown secondary: CT-scan: chest/abdomen/pelvis</w:t>
      </w:r>
    </w:p>
    <w:p w:rsidR="001B57FD" w:rsidRDefault="001B57FD" w:rsidP="001B57FD">
      <w:pPr>
        <w:jc w:val="both"/>
        <w:rPr>
          <w:rFonts w:asciiTheme="minorHAnsi" w:hAnsiTheme="minorHAnsi" w:cstheme="minorHAnsi"/>
          <w:sz w:val="22"/>
          <w:szCs w:val="22"/>
          <w:lang w:val="en-AU"/>
        </w:rPr>
      </w:pPr>
    </w:p>
    <w:p w:rsidR="001B57FD" w:rsidRDefault="001B57FD" w:rsidP="001B57FD">
      <w:pPr>
        <w:jc w:val="both"/>
        <w:rPr>
          <w:rFonts w:asciiTheme="minorHAnsi" w:hAnsiTheme="minorHAnsi" w:cstheme="minorHAnsi"/>
          <w:sz w:val="22"/>
          <w:szCs w:val="22"/>
          <w:lang w:val="en-AU"/>
        </w:rPr>
      </w:pPr>
    </w:p>
    <w:p w:rsidR="001B57FD" w:rsidRPr="001B57FD" w:rsidRDefault="00FE21E9" w:rsidP="001B57FD">
      <w:pPr>
        <w:jc w:val="both"/>
        <w:rPr>
          <w:rFonts w:asciiTheme="minorHAnsi" w:hAnsiTheme="minorHAnsi" w:cstheme="minorHAnsi"/>
          <w:sz w:val="22"/>
          <w:szCs w:val="22"/>
          <w:lang w:val="en-AU"/>
        </w:rPr>
      </w:pPr>
      <w:r>
        <w:rPr>
          <w:rFonts w:asciiTheme="minorHAnsi" w:hAnsiTheme="minorHAnsi" w:cstheme="minorHAnsi"/>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3435350</wp:posOffset>
                </wp:positionH>
                <wp:positionV relativeFrom="paragraph">
                  <wp:posOffset>660400</wp:posOffset>
                </wp:positionV>
                <wp:extent cx="2743200" cy="3441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4170"/>
                        </a:xfrm>
                        <a:prstGeom prst="rect">
                          <a:avLst/>
                        </a:prstGeom>
                        <a:solidFill>
                          <a:sysClr val="window" lastClr="FFFFFF"/>
                        </a:solidFill>
                        <a:ln w="6350">
                          <a:noFill/>
                        </a:ln>
                        <a:effectLst/>
                      </wps:spPr>
                      <wps:txbx>
                        <w:txbxContent>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 xml:space="preserve">Left – Coronal MRI of </w:t>
                            </w:r>
                            <w:proofErr w:type="spellStart"/>
                            <w:r w:rsidRPr="004319A6">
                              <w:rPr>
                                <w:rFonts w:ascii="Arial" w:hAnsi="Arial"/>
                                <w:i/>
                                <w:sz w:val="16"/>
                                <w:szCs w:val="16"/>
                                <w:lang w:val="en-AU"/>
                              </w:rPr>
                              <w:t>Glioblastoma</w:t>
                            </w:r>
                            <w:proofErr w:type="spellEnd"/>
                            <w:r w:rsidRPr="004319A6">
                              <w:rPr>
                                <w:rFonts w:ascii="Arial" w:hAnsi="Arial"/>
                                <w:i/>
                                <w:sz w:val="16"/>
                                <w:szCs w:val="16"/>
                                <w:lang w:val="en-AU"/>
                              </w:rPr>
                              <w:t xml:space="preserve"> </w:t>
                            </w:r>
                            <w:proofErr w:type="spellStart"/>
                            <w:r w:rsidRPr="004319A6">
                              <w:rPr>
                                <w:rFonts w:ascii="Arial" w:hAnsi="Arial"/>
                                <w:i/>
                                <w:sz w:val="16"/>
                                <w:szCs w:val="16"/>
                                <w:lang w:val="en-AU"/>
                              </w:rPr>
                              <w:t>Multiforme</w:t>
                            </w:r>
                            <w:proofErr w:type="spellEnd"/>
                          </w:p>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 xml:space="preserve">Right – Sagittal MRI of </w:t>
                            </w:r>
                            <w:proofErr w:type="spellStart"/>
                            <w:r w:rsidRPr="004319A6">
                              <w:rPr>
                                <w:rFonts w:ascii="Arial" w:hAnsi="Arial"/>
                                <w:i/>
                                <w:sz w:val="16"/>
                                <w:szCs w:val="16"/>
                                <w:lang w:val="en-AU"/>
                              </w:rPr>
                              <w:t>Glioblastoma</w:t>
                            </w:r>
                            <w:proofErr w:type="spellEnd"/>
                            <w:r w:rsidRPr="004319A6">
                              <w:rPr>
                                <w:rFonts w:ascii="Arial" w:hAnsi="Arial"/>
                                <w:i/>
                                <w:sz w:val="16"/>
                                <w:szCs w:val="16"/>
                                <w:lang w:val="en-AU"/>
                              </w:rPr>
                              <w:t xml:space="preserve"> </w:t>
                            </w:r>
                            <w:proofErr w:type="spellStart"/>
                            <w:r w:rsidRPr="004319A6">
                              <w:rPr>
                                <w:rFonts w:ascii="Arial" w:hAnsi="Arial"/>
                                <w:i/>
                                <w:sz w:val="16"/>
                                <w:szCs w:val="16"/>
                                <w:lang w:val="en-AU"/>
                              </w:rPr>
                              <w:t>Multiforme</w:t>
                            </w:r>
                            <w:proofErr w:type="spellEnd"/>
                          </w:p>
                          <w:p w:rsidR="006D463A" w:rsidRDefault="006D463A" w:rsidP="001B5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27" type="#_x0000_t202" style="position:absolute;left:0;text-align:left;margin-left:270.5pt;margin-top:52pt;width:3in;height:2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" fillcolor="window" stroked="f" strokeweight=".5pt">
                <v:path arrowok="t"/>
                <v:textbox>
                  <w:txbxContent>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Left – Coronal MRI of Glioblastoma Multiforme</w:t>
                      </w:r>
                    </w:p>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Right – Sagittal MRI of Glioblastoma Multiforme</w:t>
                      </w:r>
                    </w:p>
                    <w:p w:rsidR="006D463A" w:rsidRDefault="006D463A" w:rsidP="001B57FD"/>
                  </w:txbxContent>
                </v:textbox>
              </v:shape>
            </w:pict>
          </mc:Fallback>
        </mc:AlternateContent>
      </w:r>
      <w:r w:rsidR="001B57FD">
        <w:rPr>
          <w:i/>
          <w:noProof/>
        </w:rPr>
        <w:drawing>
          <wp:inline distT="0" distB="0" distL="0" distR="0">
            <wp:extent cx="3181906" cy="1745103"/>
            <wp:effectExtent l="0" t="0" r="0" b="7620"/>
            <wp:docPr id="2" name="Picture 2" descr="BTumou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umour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686" cy="1745531"/>
                    </a:xfrm>
                    <a:prstGeom prst="rect">
                      <a:avLst/>
                    </a:prstGeom>
                    <a:noFill/>
                    <a:ln>
                      <a:noFill/>
                    </a:ln>
                  </pic:spPr>
                </pic:pic>
              </a:graphicData>
            </a:graphic>
          </wp:inline>
        </w:drawing>
      </w:r>
    </w:p>
    <w:p w:rsidR="008B33D5" w:rsidRPr="003B12CD" w:rsidRDefault="008B33D5" w:rsidP="008B33D5">
      <w:pPr>
        <w:pStyle w:val="ListParagraph"/>
        <w:jc w:val="both"/>
        <w:rPr>
          <w:rFonts w:asciiTheme="minorHAnsi" w:hAnsiTheme="minorHAnsi" w:cstheme="minorHAnsi"/>
          <w:sz w:val="22"/>
          <w:szCs w:val="22"/>
          <w:lang w:val="en-AU"/>
        </w:rPr>
      </w:pPr>
    </w:p>
    <w:p w:rsidR="008B33D5" w:rsidRDefault="008B33D5" w:rsidP="008B33D5">
      <w:pPr>
        <w:jc w:val="both"/>
        <w:rPr>
          <w:rFonts w:asciiTheme="minorHAnsi" w:hAnsiTheme="minorHAnsi" w:cstheme="minorHAnsi"/>
          <w:sz w:val="22"/>
          <w:szCs w:val="22"/>
          <w:lang w:val="en-AU"/>
        </w:rPr>
      </w:pPr>
    </w:p>
    <w:p w:rsidR="001B57FD" w:rsidRDefault="00FE21E9" w:rsidP="008B33D5">
      <w:pPr>
        <w:jc w:val="both"/>
        <w:rPr>
          <w:rFonts w:asciiTheme="minorHAnsi" w:hAnsiTheme="minorHAnsi" w:cstheme="minorHAnsi"/>
          <w:sz w:val="22"/>
          <w:szCs w:val="22"/>
          <w:lang w:val="en-AU"/>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3486150</wp:posOffset>
                </wp:positionH>
                <wp:positionV relativeFrom="paragraph">
                  <wp:posOffset>507365</wp:posOffset>
                </wp:positionV>
                <wp:extent cx="2351405" cy="4387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438785"/>
                        </a:xfrm>
                        <a:prstGeom prst="rect">
                          <a:avLst/>
                        </a:prstGeom>
                        <a:solidFill>
                          <a:sysClr val="window" lastClr="FFFFFF"/>
                        </a:solidFill>
                        <a:ln w="6350">
                          <a:noFill/>
                        </a:ln>
                        <a:effectLst/>
                      </wps:spPr>
                      <wps:txbx>
                        <w:txbxContent>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Left – Axial MRI of breast metastasis</w:t>
                            </w:r>
                          </w:p>
                          <w:p w:rsidR="006D463A" w:rsidRPr="00EA0576" w:rsidRDefault="006D463A" w:rsidP="001B57FD">
                            <w:pPr>
                              <w:jc w:val="center"/>
                              <w:rPr>
                                <w:sz w:val="16"/>
                                <w:szCs w:val="16"/>
                              </w:rPr>
                            </w:pPr>
                            <w:r w:rsidRPr="00EA0576">
                              <w:rPr>
                                <w:rFonts w:ascii="Arial" w:hAnsi="Arial"/>
                                <w:i/>
                                <w:sz w:val="16"/>
                                <w:szCs w:val="16"/>
                                <w:lang w:val="en-AU"/>
                              </w:rPr>
                              <w:t>Right – Sagittal MRI of breast metastasis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274.5pt;margin-top:39.95pt;width:185.15pt;height:3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" fillcolor="window" stroked="f" strokeweight=".5pt">
                <v:path arrowok="t"/>
                <v:textbox>
                  <w:txbxContent>
                    <w:p w:rsidR="006D463A" w:rsidRPr="004319A6" w:rsidRDefault="006D463A" w:rsidP="001B57FD">
                      <w:pPr>
                        <w:jc w:val="center"/>
                        <w:rPr>
                          <w:rFonts w:ascii="Arial" w:hAnsi="Arial"/>
                          <w:i/>
                          <w:sz w:val="16"/>
                          <w:szCs w:val="16"/>
                          <w:lang w:val="en-AU"/>
                        </w:rPr>
                      </w:pPr>
                      <w:r w:rsidRPr="004319A6">
                        <w:rPr>
                          <w:rFonts w:ascii="Arial" w:hAnsi="Arial"/>
                          <w:i/>
                          <w:sz w:val="16"/>
                          <w:szCs w:val="16"/>
                          <w:lang w:val="en-AU"/>
                        </w:rPr>
                        <w:t>Left – Axial MRI of breast metastasis</w:t>
                      </w:r>
                    </w:p>
                    <w:p w:rsidR="006D463A" w:rsidRPr="00EA0576" w:rsidRDefault="006D463A" w:rsidP="001B57FD">
                      <w:pPr>
                        <w:jc w:val="center"/>
                        <w:rPr>
                          <w:sz w:val="16"/>
                          <w:szCs w:val="16"/>
                        </w:rPr>
                      </w:pPr>
                      <w:r w:rsidRPr="00EA0576">
                        <w:rPr>
                          <w:rFonts w:ascii="Arial" w:hAnsi="Arial"/>
                          <w:i/>
                          <w:sz w:val="16"/>
                          <w:szCs w:val="16"/>
                          <w:lang w:val="en-AU"/>
                        </w:rPr>
                        <w:t>Right – Sagittal MRI of breast metastasis</w:t>
                      </w:r>
                    </w:p>
                  </w:txbxContent>
                </v:textbox>
              </v:shape>
            </w:pict>
          </mc:Fallback>
        </mc:AlternateContent>
      </w:r>
      <w:r w:rsidR="001B57FD">
        <w:rPr>
          <w:noProof/>
        </w:rPr>
        <w:drawing>
          <wp:inline distT="0" distB="0" distL="0" distR="0">
            <wp:extent cx="3181350" cy="1619250"/>
            <wp:effectExtent l="19050" t="0" r="0" b="0"/>
            <wp:docPr id="3" name="Picture 3" descr="BTumou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Tumour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587" cy="1619880"/>
                    </a:xfrm>
                    <a:prstGeom prst="rect">
                      <a:avLst/>
                    </a:prstGeom>
                    <a:noFill/>
                    <a:ln>
                      <a:noFill/>
                    </a:ln>
                  </pic:spPr>
                </pic:pic>
              </a:graphicData>
            </a:graphic>
          </wp:inline>
        </w:drawing>
      </w:r>
    </w:p>
    <w:p w:rsidR="001B57FD" w:rsidRPr="003B12CD" w:rsidRDefault="001B57FD" w:rsidP="008B33D5">
      <w:pPr>
        <w:jc w:val="both"/>
        <w:rPr>
          <w:rFonts w:asciiTheme="minorHAnsi" w:hAnsiTheme="minorHAnsi" w:cstheme="minorHAnsi"/>
          <w:sz w:val="22"/>
          <w:szCs w:val="22"/>
          <w:lang w:val="en-AU"/>
        </w:rPr>
      </w:pPr>
    </w:p>
    <w:p w:rsidR="008B33D5" w:rsidRPr="003B12CD" w:rsidRDefault="008B33D5" w:rsidP="00131C9A">
      <w:pPr>
        <w:pStyle w:val="Subtitle"/>
        <w:rPr>
          <w:rFonts w:asciiTheme="minorHAnsi" w:hAnsiTheme="minorHAnsi" w:cstheme="minorHAnsi"/>
          <w:sz w:val="22"/>
          <w:szCs w:val="22"/>
          <w:lang w:val="en-AU"/>
        </w:rPr>
      </w:pPr>
      <w:r w:rsidRPr="003B12CD">
        <w:rPr>
          <w:lang w:val="en-AU"/>
        </w:rPr>
        <w:t>Management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Contact Neurosurgical Unit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Arrange transfer after patient stable (</w:t>
      </w:r>
      <w:proofErr w:type="spellStart"/>
      <w:r w:rsidRPr="003B12CD">
        <w:rPr>
          <w:rFonts w:asciiTheme="minorHAnsi" w:hAnsiTheme="minorHAnsi" w:cstheme="minorHAnsi"/>
          <w:sz w:val="22"/>
          <w:szCs w:val="22"/>
          <w:lang w:val="en-AU"/>
        </w:rPr>
        <w:t>ie</w:t>
      </w:r>
      <w:proofErr w:type="spellEnd"/>
      <w:r w:rsidRPr="003B12CD">
        <w:rPr>
          <w:rFonts w:asciiTheme="minorHAnsi" w:hAnsiTheme="minorHAnsi" w:cstheme="minorHAnsi"/>
          <w:sz w:val="22"/>
          <w:szCs w:val="22"/>
          <w:lang w:val="en-AU"/>
        </w:rPr>
        <w:t xml:space="preserve"> seizures -&gt; anticonvulsants, raised ICP -&gt; consider </w:t>
      </w:r>
      <w:proofErr w:type="spellStart"/>
      <w:r w:rsidRPr="003B12CD">
        <w:rPr>
          <w:rFonts w:asciiTheme="minorHAnsi" w:hAnsiTheme="minorHAnsi" w:cstheme="minorHAnsi"/>
          <w:sz w:val="22"/>
          <w:szCs w:val="22"/>
          <w:lang w:val="en-AU"/>
        </w:rPr>
        <w:t>mannitol</w:t>
      </w:r>
      <w:proofErr w:type="spellEnd"/>
      <w:r w:rsidRPr="003B12CD">
        <w:rPr>
          <w:rFonts w:asciiTheme="minorHAnsi" w:hAnsiTheme="minorHAnsi" w:cstheme="minorHAnsi"/>
          <w:sz w:val="22"/>
          <w:szCs w:val="22"/>
          <w:lang w:val="en-AU"/>
        </w:rPr>
        <w: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Discuss with referring unit as to whether or to perform extra imaging locally or at tertiary institution.</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131C9A">
      <w:pPr>
        <w:pStyle w:val="Subtitle"/>
        <w:rPr>
          <w:lang w:val="en-AU"/>
        </w:rPr>
      </w:pPr>
      <w:r w:rsidRPr="003B12CD">
        <w:rPr>
          <w:lang w:val="en-AU"/>
        </w:rPr>
        <w:t>Further Management</w:t>
      </w:r>
    </w:p>
    <w:p w:rsidR="008B33D5" w:rsidRPr="003B12CD" w:rsidRDefault="008B33D5" w:rsidP="008B33D5">
      <w:pPr>
        <w:pStyle w:val="ListParagraph"/>
        <w:numPr>
          <w:ilvl w:val="0"/>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Diagnosis</w:t>
      </w:r>
      <w:r w:rsidR="00131C9A">
        <w:rPr>
          <w:rFonts w:asciiTheme="minorHAnsi" w:hAnsiTheme="minorHAnsi" w:cstheme="minorHAnsi"/>
          <w:sz w:val="22"/>
          <w:szCs w:val="22"/>
          <w:lang w:val="en-AU"/>
        </w:rPr>
        <w:t xml:space="preserve"> </w:t>
      </w:r>
      <w:r w:rsidRPr="003B12CD">
        <w:rPr>
          <w:rFonts w:asciiTheme="minorHAnsi" w:hAnsiTheme="minorHAnsi" w:cstheme="minorHAnsi"/>
          <w:sz w:val="22"/>
          <w:szCs w:val="22"/>
          <w:lang w:val="en-AU"/>
        </w:rPr>
        <w:t>Surgery</w:t>
      </w:r>
    </w:p>
    <w:p w:rsidR="008B33D5" w:rsidRPr="003B12CD" w:rsidRDefault="008B33D5" w:rsidP="008B33D5">
      <w:pPr>
        <w:pStyle w:val="ListParagraph"/>
        <w:numPr>
          <w:ilvl w:val="1"/>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If suspected </w:t>
      </w:r>
      <w:proofErr w:type="spellStart"/>
      <w:r w:rsidRPr="003B12CD">
        <w:rPr>
          <w:rFonts w:asciiTheme="minorHAnsi" w:hAnsiTheme="minorHAnsi" w:cstheme="minorHAnsi"/>
          <w:sz w:val="22"/>
          <w:szCs w:val="22"/>
          <w:lang w:val="en-AU"/>
        </w:rPr>
        <w:t>metatase</w:t>
      </w:r>
      <w:proofErr w:type="spellEnd"/>
      <w:r w:rsidRPr="003B12CD">
        <w:rPr>
          <w:rFonts w:asciiTheme="minorHAnsi" w:hAnsiTheme="minorHAnsi" w:cstheme="minorHAnsi"/>
          <w:sz w:val="22"/>
          <w:szCs w:val="22"/>
          <w:lang w:val="en-AU"/>
        </w:rPr>
        <w:t xml:space="preserve"> then possible biopsy of </w:t>
      </w:r>
      <w:proofErr w:type="spellStart"/>
      <w:r w:rsidRPr="003B12CD">
        <w:rPr>
          <w:rFonts w:asciiTheme="minorHAnsi" w:hAnsiTheme="minorHAnsi" w:cstheme="minorHAnsi"/>
          <w:sz w:val="22"/>
          <w:szCs w:val="22"/>
          <w:lang w:val="en-AU"/>
        </w:rPr>
        <w:t>extracranial</w:t>
      </w:r>
      <w:proofErr w:type="spellEnd"/>
      <w:r w:rsidRPr="003B12CD">
        <w:rPr>
          <w:rFonts w:asciiTheme="minorHAnsi" w:hAnsiTheme="minorHAnsi" w:cstheme="minorHAnsi"/>
          <w:sz w:val="22"/>
          <w:szCs w:val="22"/>
          <w:lang w:val="en-AU"/>
        </w:rPr>
        <w:t xml:space="preserve"> lesion if appropriate. Cerebral metastases either surgery, radiosurgery or both. </w:t>
      </w:r>
    </w:p>
    <w:p w:rsidR="008B33D5" w:rsidRPr="003B12CD" w:rsidRDefault="008B33D5" w:rsidP="008B33D5">
      <w:pPr>
        <w:pStyle w:val="ListParagraph"/>
        <w:numPr>
          <w:ilvl w:val="1"/>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Primary lesion: </w:t>
      </w:r>
      <w:proofErr w:type="spellStart"/>
      <w:r w:rsidRPr="003B12CD">
        <w:rPr>
          <w:rFonts w:asciiTheme="minorHAnsi" w:hAnsiTheme="minorHAnsi" w:cstheme="minorHAnsi"/>
          <w:sz w:val="22"/>
          <w:szCs w:val="22"/>
          <w:lang w:val="en-AU"/>
        </w:rPr>
        <w:t>debulking</w:t>
      </w:r>
      <w:proofErr w:type="spellEnd"/>
      <w:r w:rsidRPr="003B12CD">
        <w:rPr>
          <w:rFonts w:asciiTheme="minorHAnsi" w:hAnsiTheme="minorHAnsi" w:cstheme="minorHAnsi"/>
          <w:sz w:val="22"/>
          <w:szCs w:val="22"/>
          <w:lang w:val="en-AU"/>
        </w:rPr>
        <w:t xml:space="preserve"> if appropriate</w:t>
      </w:r>
    </w:p>
    <w:p w:rsidR="008B33D5" w:rsidRPr="003B12CD" w:rsidRDefault="008B33D5" w:rsidP="008B33D5">
      <w:pPr>
        <w:pStyle w:val="ListParagraph"/>
        <w:numPr>
          <w:ilvl w:val="1"/>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Biopsy if deep lesion or elderly patient</w:t>
      </w:r>
    </w:p>
    <w:p w:rsidR="008B33D5" w:rsidRPr="003B12CD" w:rsidRDefault="008B33D5" w:rsidP="008B33D5">
      <w:pPr>
        <w:pStyle w:val="ListParagraph"/>
        <w:numPr>
          <w:ilvl w:val="0"/>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Obstructive hydrocephalus may require drain or shunt</w:t>
      </w:r>
    </w:p>
    <w:p w:rsidR="008B33D5" w:rsidRPr="003B12CD" w:rsidRDefault="008B33D5" w:rsidP="008B33D5">
      <w:pPr>
        <w:pStyle w:val="ListParagraph"/>
        <w:numPr>
          <w:ilvl w:val="0"/>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Adjuvant therapy</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Radiotherapy</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Chemotherapy</w:t>
      </w:r>
    </w:p>
    <w:p w:rsidR="008B33D5" w:rsidRPr="003B12CD" w:rsidRDefault="008B33D5" w:rsidP="008B33D5">
      <w:pPr>
        <w:pStyle w:val="ListParagraph"/>
        <w:rPr>
          <w:rFonts w:asciiTheme="minorHAnsi" w:hAnsiTheme="minorHAnsi" w:cstheme="minorHAnsi"/>
          <w:b/>
          <w:sz w:val="22"/>
          <w:szCs w:val="22"/>
          <w:u w:val="single"/>
          <w:lang w:val="en-AU"/>
        </w:rPr>
      </w:pPr>
    </w:p>
    <w:p w:rsidR="008B33D5" w:rsidRDefault="008B33D5" w:rsidP="008B33D5">
      <w:pPr>
        <w:pStyle w:val="ListParagraph"/>
        <w:ind w:left="1440"/>
        <w:jc w:val="both"/>
        <w:rPr>
          <w:rFonts w:asciiTheme="minorHAnsi" w:hAnsiTheme="minorHAnsi" w:cstheme="minorHAnsi"/>
          <w:b/>
          <w:sz w:val="22"/>
          <w:szCs w:val="22"/>
          <w:u w:val="single"/>
          <w:lang w:val="en-AU"/>
        </w:rPr>
      </w:pPr>
    </w:p>
    <w:p w:rsidR="009D37B4" w:rsidRPr="003B12CD" w:rsidRDefault="009D37B4" w:rsidP="008B33D5">
      <w:pPr>
        <w:pStyle w:val="ListParagraph"/>
        <w:ind w:left="1440"/>
        <w:jc w:val="both"/>
        <w:rPr>
          <w:rFonts w:asciiTheme="minorHAnsi" w:hAnsiTheme="minorHAnsi" w:cstheme="minorHAnsi"/>
          <w:b/>
          <w:sz w:val="22"/>
          <w:szCs w:val="22"/>
          <w:u w:val="single"/>
          <w:lang w:val="en-AU"/>
        </w:rPr>
      </w:pPr>
    </w:p>
    <w:p w:rsidR="008B33D5" w:rsidRPr="003B12CD" w:rsidRDefault="008B33D5" w:rsidP="008B33D5">
      <w:pPr>
        <w:jc w:val="both"/>
        <w:rPr>
          <w:rFonts w:asciiTheme="minorHAnsi" w:hAnsiTheme="minorHAnsi" w:cstheme="minorHAnsi"/>
          <w:b/>
          <w:sz w:val="22"/>
          <w:szCs w:val="22"/>
          <w:u w:val="single"/>
          <w:lang w:val="en-AU"/>
        </w:rPr>
      </w:pPr>
    </w:p>
    <w:p w:rsidR="008B33D5" w:rsidRPr="003B12CD" w:rsidRDefault="008B33D5" w:rsidP="008B33D5">
      <w:pPr>
        <w:pStyle w:val="ListParagraph"/>
        <w:numPr>
          <w:ilvl w:val="0"/>
          <w:numId w:val="6"/>
        </w:numPr>
        <w:jc w:val="both"/>
        <w:rPr>
          <w:rFonts w:asciiTheme="minorHAnsi" w:hAnsiTheme="minorHAnsi" w:cstheme="minorHAnsi"/>
          <w:b/>
          <w:sz w:val="22"/>
          <w:szCs w:val="22"/>
          <w:lang w:val="en-AU"/>
        </w:rPr>
      </w:pPr>
      <w:r w:rsidRPr="003B12CD">
        <w:rPr>
          <w:rFonts w:asciiTheme="minorHAnsi" w:hAnsiTheme="minorHAnsi" w:cstheme="minorHAnsi"/>
          <w:b/>
          <w:sz w:val="22"/>
          <w:szCs w:val="22"/>
          <w:lang w:val="en-AU"/>
        </w:rPr>
        <w:t>Primary tumours</w:t>
      </w:r>
    </w:p>
    <w:p w:rsidR="008B33D5" w:rsidRPr="003B12CD" w:rsidRDefault="008B33D5" w:rsidP="008B33D5">
      <w:pPr>
        <w:pStyle w:val="ListParagraph"/>
        <w:rPr>
          <w:rFonts w:asciiTheme="minorHAnsi" w:hAnsiTheme="minorHAnsi" w:cstheme="minorHAnsi"/>
          <w:b/>
          <w:sz w:val="22"/>
          <w:szCs w:val="22"/>
          <w:lang w:val="en-AU"/>
        </w:rPr>
      </w:pP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proofErr w:type="spellStart"/>
      <w:r w:rsidRPr="003B12CD">
        <w:rPr>
          <w:rFonts w:asciiTheme="minorHAnsi" w:hAnsiTheme="minorHAnsi" w:cstheme="minorHAnsi"/>
          <w:sz w:val="22"/>
          <w:szCs w:val="22"/>
          <w:lang w:val="en-AU"/>
        </w:rPr>
        <w:t>Glioblastoma</w:t>
      </w:r>
      <w:proofErr w:type="spellEnd"/>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Anaplastic astrocytoma</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proofErr w:type="spellStart"/>
      <w:r w:rsidRPr="003B12CD">
        <w:rPr>
          <w:rFonts w:asciiTheme="minorHAnsi" w:hAnsiTheme="minorHAnsi" w:cstheme="minorHAnsi"/>
          <w:sz w:val="22"/>
          <w:szCs w:val="22"/>
          <w:lang w:val="en-AU"/>
        </w:rPr>
        <w:t>Astrocytomas</w:t>
      </w:r>
      <w:proofErr w:type="spellEnd"/>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Pineal </w:t>
      </w:r>
      <w:proofErr w:type="spellStart"/>
      <w:r w:rsidRPr="003B12CD">
        <w:rPr>
          <w:rFonts w:asciiTheme="minorHAnsi" w:hAnsiTheme="minorHAnsi" w:cstheme="minorHAnsi"/>
          <w:sz w:val="22"/>
          <w:szCs w:val="22"/>
          <w:lang w:val="en-AU"/>
        </w:rPr>
        <w:t>tumors</w:t>
      </w:r>
      <w:proofErr w:type="spellEnd"/>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proofErr w:type="spellStart"/>
      <w:r w:rsidRPr="003B12CD">
        <w:rPr>
          <w:rFonts w:asciiTheme="minorHAnsi" w:hAnsiTheme="minorHAnsi" w:cstheme="minorHAnsi"/>
          <w:sz w:val="22"/>
          <w:szCs w:val="22"/>
          <w:lang w:val="en-AU"/>
        </w:rPr>
        <w:t>Ependymomas</w:t>
      </w:r>
      <w:proofErr w:type="spellEnd"/>
    </w:p>
    <w:p w:rsidR="008B33D5" w:rsidRPr="003B12CD" w:rsidRDefault="008B33D5" w:rsidP="008B33D5">
      <w:pPr>
        <w:pStyle w:val="ListParagraph"/>
        <w:jc w:val="both"/>
        <w:rPr>
          <w:rFonts w:asciiTheme="minorHAnsi" w:hAnsiTheme="minorHAnsi" w:cstheme="minorHAnsi"/>
          <w:b/>
          <w:sz w:val="22"/>
          <w:szCs w:val="22"/>
          <w:lang w:val="en-AU"/>
        </w:rPr>
      </w:pPr>
    </w:p>
    <w:p w:rsidR="008B33D5" w:rsidRPr="003B12CD" w:rsidRDefault="008B33D5" w:rsidP="008B33D5">
      <w:pPr>
        <w:jc w:val="both"/>
        <w:rPr>
          <w:rFonts w:asciiTheme="minorHAnsi" w:hAnsiTheme="minorHAnsi" w:cstheme="minorHAnsi"/>
          <w:b/>
          <w:sz w:val="22"/>
          <w:szCs w:val="22"/>
          <w:u w:val="single"/>
          <w:lang w:val="en-AU"/>
        </w:rPr>
      </w:pPr>
    </w:p>
    <w:p w:rsidR="008B33D5" w:rsidRPr="003B12CD" w:rsidRDefault="008B33D5" w:rsidP="008B33D5">
      <w:pPr>
        <w:pStyle w:val="ListParagraph"/>
        <w:numPr>
          <w:ilvl w:val="0"/>
          <w:numId w:val="7"/>
        </w:numPr>
        <w:jc w:val="both"/>
        <w:rPr>
          <w:rFonts w:asciiTheme="minorHAnsi" w:hAnsiTheme="minorHAnsi" w:cstheme="minorHAnsi"/>
          <w:b/>
          <w:sz w:val="22"/>
          <w:szCs w:val="22"/>
          <w:lang w:val="en-AU"/>
        </w:rPr>
      </w:pPr>
      <w:r w:rsidRPr="003B12CD">
        <w:rPr>
          <w:rFonts w:asciiTheme="minorHAnsi" w:hAnsiTheme="minorHAnsi" w:cstheme="minorHAnsi"/>
          <w:b/>
          <w:sz w:val="22"/>
          <w:szCs w:val="22"/>
          <w:lang w:val="en-AU"/>
        </w:rPr>
        <w:t>Secondary Tumours</w:t>
      </w:r>
    </w:p>
    <w:p w:rsidR="008B33D5" w:rsidRPr="003B12CD" w:rsidRDefault="008B33D5" w:rsidP="008B33D5">
      <w:pPr>
        <w:pStyle w:val="ListParagraph"/>
        <w:rPr>
          <w:rFonts w:asciiTheme="minorHAnsi" w:hAnsiTheme="minorHAnsi" w:cstheme="minorHAnsi"/>
          <w:b/>
          <w:sz w:val="22"/>
          <w:szCs w:val="22"/>
          <w:lang w:val="en-AU"/>
        </w:rPr>
      </w:pP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Breast</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Lung</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Colon</w:t>
      </w:r>
    </w:p>
    <w:p w:rsidR="008B33D5" w:rsidRPr="003B12CD" w:rsidRDefault="008B33D5" w:rsidP="008B33D5">
      <w:pPr>
        <w:pStyle w:val="ListParagraph"/>
        <w:numPr>
          <w:ilvl w:val="1"/>
          <w:numId w:val="6"/>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Renal</w:t>
      </w:r>
    </w:p>
    <w:p w:rsidR="008B33D5" w:rsidRPr="003B12CD" w:rsidRDefault="008B33D5" w:rsidP="008B33D5">
      <w:pPr>
        <w:pStyle w:val="ListParagraph"/>
        <w:numPr>
          <w:ilvl w:val="1"/>
          <w:numId w:val="6"/>
        </w:numPr>
        <w:jc w:val="both"/>
        <w:rPr>
          <w:rFonts w:asciiTheme="minorHAnsi" w:hAnsiTheme="minorHAnsi" w:cstheme="minorHAnsi"/>
          <w:b/>
          <w:sz w:val="22"/>
          <w:szCs w:val="22"/>
          <w:lang w:val="en-AU"/>
        </w:rPr>
      </w:pPr>
      <w:r w:rsidRPr="003B12CD">
        <w:rPr>
          <w:rFonts w:asciiTheme="minorHAnsi" w:hAnsiTheme="minorHAnsi" w:cstheme="minorHAnsi"/>
          <w:sz w:val="22"/>
          <w:szCs w:val="22"/>
          <w:lang w:val="en-AU"/>
        </w:rPr>
        <w:t>Melanoma</w:t>
      </w:r>
    </w:p>
    <w:p w:rsidR="008B33D5" w:rsidRPr="003B12CD" w:rsidRDefault="008B33D5" w:rsidP="008B33D5">
      <w:pPr>
        <w:ind w:left="720" w:hanging="720"/>
        <w:jc w:val="both"/>
        <w:rPr>
          <w:rFonts w:asciiTheme="minorHAnsi" w:hAnsiTheme="minorHAnsi" w:cstheme="minorHAnsi"/>
          <w:sz w:val="22"/>
          <w:szCs w:val="22"/>
        </w:rPr>
      </w:pPr>
    </w:p>
    <w:p w:rsidR="008B33D5" w:rsidRPr="003B12CD" w:rsidRDefault="008B33D5" w:rsidP="008B33D5">
      <w:pPr>
        <w:ind w:left="720" w:hanging="720"/>
        <w:jc w:val="both"/>
        <w:rPr>
          <w:rFonts w:asciiTheme="minorHAnsi" w:hAnsiTheme="minorHAnsi" w:cstheme="minorHAnsi"/>
          <w:sz w:val="22"/>
          <w:szCs w:val="22"/>
        </w:rPr>
      </w:pPr>
    </w:p>
    <w:p w:rsidR="008B33D5" w:rsidRPr="003B12CD" w:rsidRDefault="00C73AB2" w:rsidP="004C02A8">
      <w:pPr>
        <w:pStyle w:val="Heading3"/>
        <w:rPr>
          <w:lang w:val="en-AU"/>
        </w:rPr>
      </w:pPr>
      <w:r>
        <w:rPr>
          <w:lang w:val="en-AU"/>
        </w:rPr>
        <w:lastRenderedPageBreak/>
        <w:t>Benign</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Commonest types are:</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pStyle w:val="ListParagraph"/>
        <w:numPr>
          <w:ilvl w:val="0"/>
          <w:numId w:val="7"/>
        </w:numPr>
        <w:jc w:val="both"/>
        <w:rPr>
          <w:rFonts w:asciiTheme="minorHAnsi" w:hAnsiTheme="minorHAnsi" w:cstheme="minorHAnsi"/>
          <w:sz w:val="22"/>
          <w:szCs w:val="22"/>
          <w:lang w:val="en-AU"/>
        </w:rPr>
      </w:pPr>
      <w:proofErr w:type="spellStart"/>
      <w:r w:rsidRPr="003B12CD">
        <w:rPr>
          <w:rFonts w:asciiTheme="minorHAnsi" w:hAnsiTheme="minorHAnsi" w:cstheme="minorHAnsi"/>
          <w:sz w:val="22"/>
          <w:szCs w:val="22"/>
          <w:lang w:val="en-AU"/>
        </w:rPr>
        <w:t>Meningiomas</w:t>
      </w:r>
      <w:proofErr w:type="spellEnd"/>
      <w:r w:rsidRPr="003B12CD">
        <w:rPr>
          <w:rFonts w:asciiTheme="minorHAnsi" w:hAnsiTheme="minorHAnsi" w:cstheme="minorHAnsi"/>
          <w:sz w:val="22"/>
          <w:szCs w:val="22"/>
          <w:lang w:val="en-AU"/>
        </w:rPr>
        <w:t xml:space="preserve"> (2% malignant)</w:t>
      </w:r>
    </w:p>
    <w:p w:rsidR="008B33D5" w:rsidRPr="003B12CD" w:rsidRDefault="008B33D5" w:rsidP="008B33D5">
      <w:pPr>
        <w:pStyle w:val="ListParagraph"/>
        <w:numPr>
          <w:ilvl w:val="0"/>
          <w:numId w:val="7"/>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Pituitary Tumours</w:t>
      </w:r>
    </w:p>
    <w:p w:rsidR="008B33D5" w:rsidRPr="003B12CD" w:rsidRDefault="008B33D5" w:rsidP="008B33D5">
      <w:pPr>
        <w:pStyle w:val="ListParagraph"/>
        <w:numPr>
          <w:ilvl w:val="0"/>
          <w:numId w:val="7"/>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Acoustic Neuroma</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2F767D">
      <w:pPr>
        <w:pStyle w:val="Subtitle"/>
        <w:rPr>
          <w:lang w:val="en-AU"/>
        </w:rPr>
      </w:pPr>
      <w:r w:rsidRPr="003B12CD">
        <w:rPr>
          <w:lang w:val="en-AU"/>
        </w:rPr>
        <w:t>Clinical</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pStyle w:val="ListParagraph"/>
        <w:numPr>
          <w:ilvl w:val="0"/>
          <w:numId w:val="8"/>
        </w:numPr>
        <w:jc w:val="both"/>
        <w:rPr>
          <w:rFonts w:asciiTheme="minorHAnsi" w:hAnsiTheme="minorHAnsi" w:cstheme="minorHAnsi"/>
          <w:b/>
          <w:sz w:val="22"/>
          <w:szCs w:val="22"/>
          <w:u w:val="single"/>
          <w:lang w:val="en-AU"/>
        </w:rPr>
      </w:pPr>
      <w:proofErr w:type="spellStart"/>
      <w:r w:rsidRPr="003B12CD">
        <w:rPr>
          <w:rFonts w:asciiTheme="minorHAnsi" w:hAnsiTheme="minorHAnsi" w:cstheme="minorHAnsi"/>
          <w:sz w:val="22"/>
          <w:szCs w:val="22"/>
          <w:lang w:val="en-AU"/>
        </w:rPr>
        <w:t>Meningiomas</w:t>
      </w:r>
      <w:proofErr w:type="spellEnd"/>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Signs of raised intracranial pressure</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Focal neurological symptoms or signs</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Epilepsy</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Confusion</w:t>
      </w:r>
    </w:p>
    <w:p w:rsidR="008B33D5" w:rsidRPr="003B12CD" w:rsidRDefault="008B33D5" w:rsidP="008B33D5">
      <w:pPr>
        <w:pStyle w:val="ListParagraph"/>
        <w:ind w:left="1440"/>
        <w:jc w:val="both"/>
        <w:rPr>
          <w:rFonts w:asciiTheme="minorHAnsi" w:hAnsiTheme="minorHAnsi" w:cstheme="minorHAnsi"/>
          <w:sz w:val="22"/>
          <w:szCs w:val="22"/>
          <w:lang w:val="en-AU"/>
        </w:rPr>
      </w:pP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Pituitary Tumours</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Secreting</w:t>
      </w:r>
    </w:p>
    <w:p w:rsidR="008B33D5" w:rsidRPr="003B12CD" w:rsidRDefault="008B33D5" w:rsidP="008B33D5">
      <w:pPr>
        <w:pStyle w:val="ListParagraph"/>
        <w:numPr>
          <w:ilvl w:val="2"/>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Depend on hormone been secreted. Commonest are </w:t>
      </w:r>
      <w:proofErr w:type="spellStart"/>
      <w:r w:rsidRPr="003B12CD">
        <w:rPr>
          <w:rFonts w:asciiTheme="minorHAnsi" w:hAnsiTheme="minorHAnsi" w:cstheme="minorHAnsi"/>
          <w:sz w:val="22"/>
          <w:szCs w:val="22"/>
          <w:lang w:val="en-AU"/>
        </w:rPr>
        <w:t>prolactomas</w:t>
      </w:r>
      <w:proofErr w:type="spellEnd"/>
      <w:r w:rsidRPr="003B12CD">
        <w:rPr>
          <w:rFonts w:asciiTheme="minorHAnsi" w:hAnsiTheme="minorHAnsi" w:cstheme="minorHAnsi"/>
          <w:sz w:val="22"/>
          <w:szCs w:val="22"/>
          <w:lang w:val="en-AU"/>
        </w:rPr>
        <w:t xml:space="preserve">. Usually </w:t>
      </w:r>
      <w:proofErr w:type="spellStart"/>
      <w:r w:rsidRPr="003B12CD">
        <w:rPr>
          <w:rFonts w:asciiTheme="minorHAnsi" w:hAnsiTheme="minorHAnsi" w:cstheme="minorHAnsi"/>
          <w:sz w:val="22"/>
          <w:szCs w:val="22"/>
          <w:lang w:val="en-AU"/>
        </w:rPr>
        <w:t>microadenomas</w:t>
      </w:r>
      <w:proofErr w:type="spellEnd"/>
      <w:r w:rsidRPr="003B12CD">
        <w:rPr>
          <w:rFonts w:asciiTheme="minorHAnsi" w:hAnsiTheme="minorHAnsi" w:cstheme="minorHAnsi"/>
          <w:sz w:val="22"/>
          <w:szCs w:val="22"/>
          <w:lang w:val="en-AU"/>
        </w:rPr>
        <w:t xml:space="preserve"> (&lt; 1 cm)</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Non secreting</w:t>
      </w:r>
    </w:p>
    <w:p w:rsidR="008B33D5" w:rsidRPr="003B12CD" w:rsidRDefault="008B33D5" w:rsidP="008B33D5">
      <w:pPr>
        <w:pStyle w:val="ListParagraph"/>
        <w:numPr>
          <w:ilvl w:val="2"/>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Presentation usually visual disturbance, typically homonymous hemianopia. Also symptoms due to reduced hormonal levels. Usually </w:t>
      </w:r>
      <w:proofErr w:type="spellStart"/>
      <w:r w:rsidRPr="003B12CD">
        <w:rPr>
          <w:rFonts w:asciiTheme="minorHAnsi" w:hAnsiTheme="minorHAnsi" w:cstheme="minorHAnsi"/>
          <w:sz w:val="22"/>
          <w:szCs w:val="22"/>
          <w:lang w:val="en-AU"/>
        </w:rPr>
        <w:t>macroadenomas</w:t>
      </w:r>
      <w:proofErr w:type="spellEnd"/>
      <w:r w:rsidRPr="003B12CD">
        <w:rPr>
          <w:rFonts w:asciiTheme="minorHAnsi" w:hAnsiTheme="minorHAnsi" w:cstheme="minorHAnsi"/>
          <w:sz w:val="22"/>
          <w:szCs w:val="22"/>
          <w:lang w:val="en-AU"/>
        </w:rPr>
        <w:t xml:space="preserve"> (&gt; 1 cm) </w:t>
      </w:r>
    </w:p>
    <w:p w:rsidR="008B33D5" w:rsidRPr="003B12CD" w:rsidRDefault="008B33D5" w:rsidP="008B33D5">
      <w:pPr>
        <w:pStyle w:val="ListParagraph"/>
        <w:numPr>
          <w:ilvl w:val="0"/>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Acoustic Neuroma</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Arise from 8</w:t>
      </w:r>
      <w:r w:rsidRPr="003B12CD">
        <w:rPr>
          <w:rFonts w:asciiTheme="minorHAnsi" w:hAnsiTheme="minorHAnsi" w:cstheme="minorHAnsi"/>
          <w:sz w:val="22"/>
          <w:szCs w:val="22"/>
          <w:vertAlign w:val="superscript"/>
          <w:lang w:val="en-AU"/>
        </w:rPr>
        <w:t>th</w:t>
      </w:r>
      <w:r w:rsidRPr="003B12CD">
        <w:rPr>
          <w:rFonts w:asciiTheme="minorHAnsi" w:hAnsiTheme="minorHAnsi" w:cstheme="minorHAnsi"/>
          <w:sz w:val="22"/>
          <w:szCs w:val="22"/>
          <w:lang w:val="en-AU"/>
        </w:rPr>
        <w:t xml:space="preserve"> cranial nerves</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Deafness</w:t>
      </w:r>
    </w:p>
    <w:p w:rsidR="008B33D5" w:rsidRPr="003B12CD" w:rsidRDefault="008B33D5" w:rsidP="008B33D5">
      <w:pPr>
        <w:pStyle w:val="ListParagraph"/>
        <w:numPr>
          <w:ilvl w:val="1"/>
          <w:numId w:val="1"/>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Tinnitus</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8B33D5">
      <w:pPr>
        <w:jc w:val="both"/>
        <w:rPr>
          <w:rFonts w:asciiTheme="minorHAnsi" w:hAnsiTheme="minorHAnsi" w:cstheme="minorHAnsi"/>
          <w:sz w:val="22"/>
          <w:szCs w:val="22"/>
          <w:lang w:val="en-AU"/>
        </w:rPr>
      </w:pPr>
    </w:p>
    <w:p w:rsidR="00252B45" w:rsidRDefault="00252B45" w:rsidP="002F767D">
      <w:pPr>
        <w:pStyle w:val="Subtitle"/>
        <w:rPr>
          <w:lang w:val="en-AU"/>
        </w:rPr>
      </w:pPr>
    </w:p>
    <w:p w:rsidR="008B33D5" w:rsidRPr="003B12CD" w:rsidRDefault="008B33D5" w:rsidP="002F767D">
      <w:pPr>
        <w:pStyle w:val="Subtitle"/>
        <w:rPr>
          <w:lang w:val="en-AU"/>
        </w:rPr>
      </w:pPr>
      <w:r w:rsidRPr="003B12CD">
        <w:rPr>
          <w:lang w:val="en-AU"/>
        </w:rPr>
        <w:t>Investigations</w:t>
      </w:r>
    </w:p>
    <w:p w:rsidR="008B33D5" w:rsidRPr="003B12CD" w:rsidRDefault="008B33D5" w:rsidP="008B33D5">
      <w:pPr>
        <w:pStyle w:val="ListParagraph"/>
        <w:numPr>
          <w:ilvl w:val="0"/>
          <w:numId w:val="2"/>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CT-Scan: Identify tumour </w:t>
      </w:r>
    </w:p>
    <w:p w:rsidR="008B33D5" w:rsidRPr="003B12CD" w:rsidRDefault="008B33D5" w:rsidP="008B33D5">
      <w:pPr>
        <w:pStyle w:val="ListParagraph"/>
        <w:numPr>
          <w:ilvl w:val="0"/>
          <w:numId w:val="2"/>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MRI: More definition of the tumour, </w:t>
      </w:r>
      <w:r w:rsidR="00C73AB2">
        <w:rPr>
          <w:rFonts w:asciiTheme="minorHAnsi" w:hAnsiTheme="minorHAnsi" w:cstheme="minorHAnsi"/>
          <w:sz w:val="22"/>
          <w:szCs w:val="22"/>
          <w:lang w:val="en-AU"/>
        </w:rPr>
        <w:t xml:space="preserve">where it is arising from, and </w:t>
      </w:r>
      <w:r w:rsidRPr="003B12CD">
        <w:rPr>
          <w:rFonts w:asciiTheme="minorHAnsi" w:hAnsiTheme="minorHAnsi" w:cstheme="minorHAnsi"/>
          <w:sz w:val="22"/>
          <w:szCs w:val="22"/>
          <w:lang w:val="en-AU"/>
        </w:rPr>
        <w:t xml:space="preserve">whether there is more than one (multiple </w:t>
      </w:r>
      <w:proofErr w:type="spellStart"/>
      <w:r w:rsidRPr="003B12CD">
        <w:rPr>
          <w:rFonts w:asciiTheme="minorHAnsi" w:hAnsiTheme="minorHAnsi" w:cstheme="minorHAnsi"/>
          <w:sz w:val="22"/>
          <w:szCs w:val="22"/>
          <w:lang w:val="en-AU"/>
        </w:rPr>
        <w:t>meningiomas</w:t>
      </w:r>
      <w:proofErr w:type="spellEnd"/>
      <w:r w:rsidRPr="003B12CD">
        <w:rPr>
          <w:rFonts w:asciiTheme="minorHAnsi" w:hAnsiTheme="minorHAnsi" w:cstheme="minorHAnsi"/>
          <w:sz w:val="22"/>
          <w:szCs w:val="22"/>
          <w:lang w:val="en-AU"/>
        </w:rPr>
        <w:t>). Also the presence of oedema and/or midline shift.</w:t>
      </w:r>
    </w:p>
    <w:p w:rsidR="008B33D5" w:rsidRDefault="008B33D5"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r>
        <w:rPr>
          <w:noProof/>
        </w:rPr>
        <w:lastRenderedPageBreak/>
        <w:drawing>
          <wp:inline distT="0" distB="0" distL="0" distR="0">
            <wp:extent cx="2945081" cy="2945081"/>
            <wp:effectExtent l="0" t="0" r="8255" b="8255"/>
            <wp:docPr id="15" name="Picture 15" descr="BTumou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umour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120" cy="2945120"/>
                    </a:xfrm>
                    <a:prstGeom prst="rect">
                      <a:avLst/>
                    </a:prstGeom>
                    <a:noFill/>
                    <a:ln>
                      <a:noFill/>
                    </a:ln>
                  </pic:spPr>
                </pic:pic>
              </a:graphicData>
            </a:graphic>
          </wp:inline>
        </w:drawing>
      </w:r>
    </w:p>
    <w:p w:rsidR="00A123B4" w:rsidRPr="004319A6" w:rsidRDefault="00A123B4" w:rsidP="00A123B4">
      <w:pPr>
        <w:rPr>
          <w:rFonts w:ascii="Arial" w:hAnsi="Arial"/>
          <w:i/>
          <w:sz w:val="20"/>
          <w:lang w:val="en-AU"/>
        </w:rPr>
      </w:pPr>
      <w:r w:rsidRPr="004319A6">
        <w:rPr>
          <w:rFonts w:ascii="Arial" w:hAnsi="Arial"/>
          <w:i/>
          <w:sz w:val="20"/>
          <w:lang w:val="en-AU"/>
        </w:rPr>
        <w:t>Sagittal MRI of meningioma</w:t>
      </w: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A123B4" w:rsidRDefault="00A123B4" w:rsidP="008B33D5">
      <w:pPr>
        <w:jc w:val="both"/>
        <w:rPr>
          <w:rFonts w:asciiTheme="minorHAnsi" w:hAnsiTheme="minorHAnsi" w:cstheme="minorHAnsi"/>
          <w:sz w:val="22"/>
          <w:szCs w:val="22"/>
          <w:lang w:val="en-AU"/>
        </w:rPr>
      </w:pPr>
    </w:p>
    <w:p w:rsidR="008B33D5" w:rsidRPr="003B12CD" w:rsidRDefault="008B33D5" w:rsidP="002F767D">
      <w:pPr>
        <w:pStyle w:val="Subtitle"/>
        <w:rPr>
          <w:lang w:val="en-AU"/>
        </w:rPr>
      </w:pPr>
      <w:r w:rsidRPr="003B12CD">
        <w:rPr>
          <w:lang w:val="en-AU"/>
        </w:rPr>
        <w:t>Management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Contact Neurosurgical Unit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Arrang</w:t>
      </w:r>
      <w:r w:rsidR="00C73AB2">
        <w:rPr>
          <w:rFonts w:asciiTheme="minorHAnsi" w:hAnsiTheme="minorHAnsi" w:cstheme="minorHAnsi"/>
          <w:sz w:val="22"/>
          <w:szCs w:val="22"/>
          <w:lang w:val="en-AU"/>
        </w:rPr>
        <w:t>e transfer after patient stable</w:t>
      </w:r>
      <w:r w:rsidRPr="003B12CD">
        <w:rPr>
          <w:rFonts w:asciiTheme="minorHAnsi" w:hAnsiTheme="minorHAnsi" w:cstheme="minorHAnsi"/>
          <w:sz w:val="22"/>
          <w:szCs w:val="22"/>
          <w:lang w:val="en-AU"/>
        </w:rPr>
        <w:t xml:space="preserve"> </w:t>
      </w:r>
      <w:r w:rsidR="00C73AB2">
        <w:rPr>
          <w:rFonts w:asciiTheme="minorHAnsi" w:hAnsiTheme="minorHAnsi" w:cstheme="minorHAnsi"/>
          <w:sz w:val="22"/>
          <w:szCs w:val="22"/>
          <w:lang w:val="en-AU"/>
        </w:rPr>
        <w:t>(</w:t>
      </w:r>
      <w:r w:rsidRPr="003B12CD">
        <w:rPr>
          <w:rFonts w:asciiTheme="minorHAnsi" w:hAnsiTheme="minorHAnsi" w:cstheme="minorHAnsi"/>
          <w:sz w:val="22"/>
          <w:szCs w:val="22"/>
          <w:lang w:val="en-AU"/>
        </w:rPr>
        <w:t>if indicated</w:t>
      </w:r>
      <w:r w:rsidR="00C73AB2">
        <w:rPr>
          <w:rFonts w:asciiTheme="minorHAnsi" w:hAnsiTheme="minorHAnsi" w:cstheme="minorHAnsi"/>
          <w:sz w:val="22"/>
          <w:szCs w:val="22"/>
          <w:lang w:val="en-AU"/>
        </w:rPr>
        <w:t>)</w:t>
      </w:r>
      <w:r w:rsidRPr="003B12CD">
        <w:rPr>
          <w:rFonts w:asciiTheme="minorHAnsi" w:hAnsiTheme="minorHAnsi" w:cstheme="minorHAnsi"/>
          <w:sz w:val="22"/>
          <w:szCs w:val="22"/>
          <w:lang w:val="en-AU"/>
        </w:rPr>
        <w:t>.</w:t>
      </w:r>
    </w:p>
    <w:p w:rsidR="008B33D5" w:rsidRPr="003B12CD" w:rsidRDefault="008B33D5" w:rsidP="008B33D5">
      <w:pPr>
        <w:pStyle w:val="ListParagraph"/>
        <w:numPr>
          <w:ilvl w:val="0"/>
          <w:numId w:val="3"/>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Discuss with referring unit as to whether or to perform extra imaging (</w:t>
      </w:r>
      <w:proofErr w:type="spellStart"/>
      <w:r w:rsidRPr="003B12CD">
        <w:rPr>
          <w:rFonts w:asciiTheme="minorHAnsi" w:hAnsiTheme="minorHAnsi" w:cstheme="minorHAnsi"/>
          <w:sz w:val="22"/>
          <w:szCs w:val="22"/>
          <w:lang w:val="en-AU"/>
        </w:rPr>
        <w:t>ie</w:t>
      </w:r>
      <w:proofErr w:type="spellEnd"/>
      <w:r w:rsidR="00C73AB2">
        <w:rPr>
          <w:rFonts w:asciiTheme="minorHAnsi" w:hAnsiTheme="minorHAnsi" w:cstheme="minorHAnsi"/>
          <w:sz w:val="22"/>
          <w:szCs w:val="22"/>
          <w:lang w:val="en-AU"/>
        </w:rPr>
        <w:t>;</w:t>
      </w:r>
      <w:r w:rsidRPr="003B12CD">
        <w:rPr>
          <w:rFonts w:asciiTheme="minorHAnsi" w:hAnsiTheme="minorHAnsi" w:cstheme="minorHAnsi"/>
          <w:sz w:val="22"/>
          <w:szCs w:val="22"/>
          <w:lang w:val="en-AU"/>
        </w:rPr>
        <w:t xml:space="preserve"> MRI</w:t>
      </w:r>
      <w:r w:rsidR="00C73AB2">
        <w:rPr>
          <w:rFonts w:asciiTheme="minorHAnsi" w:hAnsiTheme="minorHAnsi" w:cstheme="minorHAnsi"/>
          <w:sz w:val="22"/>
          <w:szCs w:val="22"/>
          <w:lang w:val="en-AU"/>
        </w:rPr>
        <w:t>,</w:t>
      </w:r>
      <w:r w:rsidRPr="003B12CD">
        <w:rPr>
          <w:rFonts w:asciiTheme="minorHAnsi" w:hAnsiTheme="minorHAnsi" w:cstheme="minorHAnsi"/>
          <w:sz w:val="22"/>
          <w:szCs w:val="22"/>
          <w:lang w:val="en-AU"/>
        </w:rPr>
        <w:t xml:space="preserve"> if not already done) to be performed locally or at tertiary institution.</w:t>
      </w:r>
    </w:p>
    <w:p w:rsidR="008B33D5" w:rsidRPr="003B12CD" w:rsidRDefault="008B33D5" w:rsidP="008B33D5">
      <w:pPr>
        <w:jc w:val="both"/>
        <w:rPr>
          <w:rFonts w:asciiTheme="minorHAnsi" w:hAnsiTheme="minorHAnsi" w:cstheme="minorHAnsi"/>
          <w:sz w:val="22"/>
          <w:szCs w:val="22"/>
          <w:lang w:val="en-AU"/>
        </w:rPr>
      </w:pPr>
    </w:p>
    <w:p w:rsidR="008B33D5" w:rsidRPr="003B12CD" w:rsidRDefault="008B33D5" w:rsidP="002F767D">
      <w:pPr>
        <w:pStyle w:val="Subtitle"/>
        <w:rPr>
          <w:lang w:val="en-AU"/>
        </w:rPr>
      </w:pPr>
      <w:r w:rsidRPr="003B12CD">
        <w:rPr>
          <w:lang w:val="en-AU"/>
        </w:rPr>
        <w:t>Further Management</w:t>
      </w:r>
    </w:p>
    <w:p w:rsidR="008B33D5" w:rsidRPr="003B12CD" w:rsidRDefault="008B33D5" w:rsidP="008B33D5">
      <w:pPr>
        <w:pStyle w:val="ListParagraph"/>
        <w:numPr>
          <w:ilvl w:val="0"/>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 xml:space="preserve">Conservative </w:t>
      </w:r>
      <w:proofErr w:type="spellStart"/>
      <w:r w:rsidRPr="003B12CD">
        <w:rPr>
          <w:rFonts w:asciiTheme="minorHAnsi" w:hAnsiTheme="minorHAnsi" w:cstheme="minorHAnsi"/>
          <w:sz w:val="22"/>
          <w:szCs w:val="22"/>
          <w:lang w:val="en-AU"/>
        </w:rPr>
        <w:t>vs</w:t>
      </w:r>
      <w:proofErr w:type="spellEnd"/>
      <w:r w:rsidRPr="003B12CD">
        <w:rPr>
          <w:rFonts w:asciiTheme="minorHAnsi" w:hAnsiTheme="minorHAnsi" w:cstheme="minorHAnsi"/>
          <w:sz w:val="22"/>
          <w:szCs w:val="22"/>
          <w:lang w:val="en-AU"/>
        </w:rPr>
        <w:t xml:space="preserve"> Surgery</w:t>
      </w:r>
    </w:p>
    <w:p w:rsidR="008B33D5" w:rsidRDefault="008B33D5" w:rsidP="008B33D5">
      <w:pPr>
        <w:pStyle w:val="ListParagraph"/>
        <w:numPr>
          <w:ilvl w:val="1"/>
          <w:numId w:val="4"/>
        </w:numPr>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Depends on many factors such as patient age, symptoms and whether tumour likely to enlarge or not.</w:t>
      </w:r>
    </w:p>
    <w:p w:rsidR="00C73AB2" w:rsidRPr="003B12CD" w:rsidRDefault="00C73AB2" w:rsidP="008B33D5">
      <w:pPr>
        <w:pStyle w:val="ListParagraph"/>
        <w:numPr>
          <w:ilvl w:val="1"/>
          <w:numId w:val="4"/>
        </w:numPr>
        <w:jc w:val="both"/>
        <w:rPr>
          <w:rFonts w:asciiTheme="minorHAnsi" w:hAnsiTheme="minorHAnsi" w:cstheme="minorHAnsi"/>
          <w:sz w:val="22"/>
          <w:szCs w:val="22"/>
          <w:lang w:val="en-AU"/>
        </w:rPr>
      </w:pPr>
      <w:r>
        <w:rPr>
          <w:rFonts w:asciiTheme="minorHAnsi" w:hAnsiTheme="minorHAnsi" w:cstheme="minorHAnsi"/>
          <w:sz w:val="22"/>
          <w:szCs w:val="22"/>
          <w:lang w:val="en-AU"/>
        </w:rPr>
        <w:t>Surgery: Biopsy or Excision</w:t>
      </w:r>
    </w:p>
    <w:p w:rsidR="008B33D5" w:rsidRDefault="00C73AB2" w:rsidP="008B33D5">
      <w:pPr>
        <w:pStyle w:val="ListParagraph"/>
        <w:numPr>
          <w:ilvl w:val="1"/>
          <w:numId w:val="4"/>
        </w:numPr>
        <w:jc w:val="both"/>
        <w:rPr>
          <w:rFonts w:asciiTheme="minorHAnsi" w:hAnsiTheme="minorHAnsi" w:cstheme="minorHAnsi"/>
          <w:sz w:val="22"/>
          <w:szCs w:val="22"/>
          <w:lang w:val="en-AU"/>
        </w:rPr>
      </w:pPr>
      <w:r>
        <w:rPr>
          <w:rFonts w:asciiTheme="minorHAnsi" w:hAnsiTheme="minorHAnsi" w:cstheme="minorHAnsi"/>
          <w:sz w:val="22"/>
          <w:szCs w:val="22"/>
          <w:lang w:val="en-AU"/>
        </w:rPr>
        <w:t>O</w:t>
      </w:r>
      <w:r w:rsidR="008B33D5" w:rsidRPr="003B12CD">
        <w:rPr>
          <w:rFonts w:asciiTheme="minorHAnsi" w:hAnsiTheme="minorHAnsi" w:cstheme="minorHAnsi"/>
          <w:sz w:val="22"/>
          <w:szCs w:val="22"/>
          <w:lang w:val="en-AU"/>
        </w:rPr>
        <w:t>ther therapies such as stereotactic radiotherapy if indicated.</w:t>
      </w:r>
    </w:p>
    <w:p w:rsidR="00C73AB2" w:rsidRPr="003B12CD" w:rsidRDefault="00C73AB2" w:rsidP="008B33D5">
      <w:pPr>
        <w:pStyle w:val="ListParagraph"/>
        <w:numPr>
          <w:ilvl w:val="1"/>
          <w:numId w:val="4"/>
        </w:numPr>
        <w:jc w:val="both"/>
        <w:rPr>
          <w:rFonts w:asciiTheme="minorHAnsi" w:hAnsiTheme="minorHAnsi" w:cstheme="minorHAnsi"/>
          <w:sz w:val="22"/>
          <w:szCs w:val="22"/>
          <w:lang w:val="en-AU"/>
        </w:rPr>
      </w:pPr>
      <w:r>
        <w:rPr>
          <w:rFonts w:asciiTheme="minorHAnsi" w:hAnsiTheme="minorHAnsi" w:cstheme="minorHAnsi"/>
          <w:sz w:val="22"/>
          <w:szCs w:val="22"/>
          <w:lang w:val="en-AU"/>
        </w:rPr>
        <w:t>Also Monitoring</w:t>
      </w:r>
    </w:p>
    <w:p w:rsidR="008B33D5" w:rsidRPr="003B12CD" w:rsidRDefault="008B33D5" w:rsidP="008B33D5">
      <w:pPr>
        <w:pStyle w:val="ListParagraph"/>
        <w:ind w:left="1440"/>
        <w:jc w:val="both"/>
        <w:rPr>
          <w:rFonts w:asciiTheme="minorHAnsi" w:hAnsiTheme="minorHAnsi" w:cstheme="minorHAnsi"/>
          <w:sz w:val="22"/>
          <w:szCs w:val="22"/>
          <w:lang w:val="en-AU"/>
        </w:rPr>
      </w:pPr>
    </w:p>
    <w:p w:rsidR="008B33D5" w:rsidRPr="003B12CD" w:rsidRDefault="008B33D5" w:rsidP="008B33D5">
      <w:pPr>
        <w:ind w:left="720" w:hanging="720"/>
        <w:jc w:val="both"/>
        <w:rPr>
          <w:rFonts w:asciiTheme="minorHAnsi" w:hAnsiTheme="minorHAnsi" w:cstheme="minorHAnsi"/>
          <w:sz w:val="22"/>
          <w:szCs w:val="22"/>
        </w:rPr>
      </w:pPr>
    </w:p>
    <w:p w:rsidR="008B33D5" w:rsidRPr="003B12CD" w:rsidRDefault="008B33D5">
      <w:pPr>
        <w:rPr>
          <w:rFonts w:asciiTheme="minorHAnsi" w:hAnsiTheme="minorHAnsi" w:cstheme="minorHAnsi"/>
          <w:sz w:val="22"/>
          <w:szCs w:val="22"/>
        </w:rPr>
      </w:pPr>
      <w:r w:rsidRPr="003B12CD">
        <w:rPr>
          <w:rFonts w:asciiTheme="minorHAnsi" w:hAnsiTheme="minorHAnsi" w:cstheme="minorHAnsi"/>
          <w:sz w:val="22"/>
          <w:szCs w:val="22"/>
        </w:rPr>
        <w:br w:type="page"/>
      </w:r>
    </w:p>
    <w:p w:rsidR="008B33D5" w:rsidRPr="003B12CD" w:rsidRDefault="004C02A8" w:rsidP="00131C9A">
      <w:pPr>
        <w:pStyle w:val="Heading2"/>
      </w:pPr>
      <w:r>
        <w:lastRenderedPageBreak/>
        <w:t>HAEMORRHAGES</w:t>
      </w:r>
    </w:p>
    <w:p w:rsidR="008B33D5" w:rsidRPr="003B12CD" w:rsidRDefault="008B33D5" w:rsidP="008B33D5">
      <w:pPr>
        <w:ind w:left="720" w:hanging="720"/>
        <w:jc w:val="both"/>
        <w:rPr>
          <w:rFonts w:asciiTheme="minorHAnsi" w:hAnsiTheme="minorHAnsi" w:cstheme="minorHAnsi"/>
          <w:b/>
          <w:sz w:val="22"/>
          <w:szCs w:val="22"/>
        </w:rPr>
      </w:pPr>
    </w:p>
    <w:p w:rsidR="008B33D5" w:rsidRPr="003B12CD" w:rsidRDefault="008B33D5" w:rsidP="008B33D5">
      <w:pPr>
        <w:pStyle w:val="ListParagraph"/>
        <w:numPr>
          <w:ilvl w:val="0"/>
          <w:numId w:val="4"/>
        </w:numPr>
        <w:jc w:val="both"/>
        <w:rPr>
          <w:rFonts w:asciiTheme="minorHAnsi" w:hAnsiTheme="minorHAnsi" w:cstheme="minorHAnsi"/>
          <w:sz w:val="22"/>
          <w:szCs w:val="22"/>
        </w:rPr>
      </w:pPr>
      <w:r w:rsidRPr="003B12CD">
        <w:rPr>
          <w:rFonts w:asciiTheme="minorHAnsi" w:hAnsiTheme="minorHAnsi" w:cstheme="minorHAnsi"/>
          <w:sz w:val="22"/>
          <w:szCs w:val="22"/>
        </w:rPr>
        <w:t xml:space="preserve">Subarachnoid </w:t>
      </w:r>
      <w:proofErr w:type="spellStart"/>
      <w:r w:rsidRPr="003B12CD">
        <w:rPr>
          <w:rFonts w:asciiTheme="minorHAnsi" w:hAnsiTheme="minorHAnsi" w:cstheme="minorHAnsi"/>
          <w:sz w:val="22"/>
          <w:szCs w:val="22"/>
        </w:rPr>
        <w:t>Haemorrhage</w:t>
      </w:r>
      <w:proofErr w:type="spellEnd"/>
    </w:p>
    <w:p w:rsidR="008B33D5" w:rsidRPr="003B12CD" w:rsidRDefault="008B33D5" w:rsidP="008B33D5">
      <w:pPr>
        <w:pStyle w:val="ListParagraph"/>
        <w:numPr>
          <w:ilvl w:val="0"/>
          <w:numId w:val="4"/>
        </w:numPr>
        <w:jc w:val="both"/>
        <w:rPr>
          <w:rFonts w:asciiTheme="minorHAnsi" w:hAnsiTheme="minorHAnsi" w:cstheme="minorHAnsi"/>
          <w:sz w:val="22"/>
          <w:szCs w:val="22"/>
        </w:rPr>
      </w:pPr>
      <w:proofErr w:type="spellStart"/>
      <w:r w:rsidRPr="003B12CD">
        <w:rPr>
          <w:rFonts w:asciiTheme="minorHAnsi" w:hAnsiTheme="minorHAnsi" w:cstheme="minorHAnsi"/>
          <w:sz w:val="22"/>
          <w:szCs w:val="22"/>
        </w:rPr>
        <w:t>Intracerebral</w:t>
      </w:r>
      <w:proofErr w:type="spellEnd"/>
      <w:r w:rsidRPr="003B12CD">
        <w:rPr>
          <w:rFonts w:asciiTheme="minorHAnsi" w:hAnsiTheme="minorHAnsi" w:cstheme="minorHAnsi"/>
          <w:sz w:val="22"/>
          <w:szCs w:val="22"/>
        </w:rPr>
        <w:t xml:space="preserve"> </w:t>
      </w:r>
      <w:proofErr w:type="spellStart"/>
      <w:r w:rsidRPr="003B12CD">
        <w:rPr>
          <w:rFonts w:asciiTheme="minorHAnsi" w:hAnsiTheme="minorHAnsi" w:cstheme="minorHAnsi"/>
          <w:sz w:val="22"/>
          <w:szCs w:val="22"/>
        </w:rPr>
        <w:t>Haemorrhage</w:t>
      </w:r>
      <w:proofErr w:type="spellEnd"/>
    </w:p>
    <w:p w:rsidR="00BA04D3" w:rsidRDefault="00BA04D3" w:rsidP="004C02A8">
      <w:pPr>
        <w:pStyle w:val="Heading3"/>
      </w:pPr>
    </w:p>
    <w:p w:rsidR="008B33D5" w:rsidRPr="003B12CD" w:rsidRDefault="004C02A8" w:rsidP="004C02A8">
      <w:pPr>
        <w:pStyle w:val="Heading3"/>
      </w:pPr>
      <w:r>
        <w:t xml:space="preserve">Subarachnoid </w:t>
      </w:r>
      <w:proofErr w:type="spellStart"/>
      <w:r>
        <w:t>H</w:t>
      </w:r>
      <w:r w:rsidR="008B33D5" w:rsidRPr="003B12CD">
        <w:t>aemorrhage</w:t>
      </w:r>
      <w:proofErr w:type="spellEnd"/>
    </w:p>
    <w:p w:rsidR="008B33D5" w:rsidRPr="003B12CD" w:rsidRDefault="008B33D5" w:rsidP="008B33D5">
      <w:pPr>
        <w:jc w:val="both"/>
        <w:rPr>
          <w:rFonts w:asciiTheme="minorHAnsi" w:hAnsiTheme="minorHAnsi" w:cstheme="minorHAnsi"/>
          <w:sz w:val="22"/>
          <w:szCs w:val="22"/>
        </w:rPr>
      </w:pPr>
    </w:p>
    <w:p w:rsidR="008B33D5" w:rsidRPr="003B12CD" w:rsidRDefault="002F767D" w:rsidP="002F767D">
      <w:pPr>
        <w:pStyle w:val="Subtitle"/>
      </w:pPr>
      <w:r>
        <w:t>Introduction</w:t>
      </w:r>
    </w:p>
    <w:p w:rsidR="00653458" w:rsidRPr="004D33BC" w:rsidRDefault="00653458" w:rsidP="00653458">
      <w:pPr>
        <w:jc w:val="center"/>
        <w:rPr>
          <w:b/>
          <w:color w:val="FF0000"/>
          <w:u w:val="single"/>
        </w:rPr>
      </w:pPr>
    </w:p>
    <w:p w:rsidR="00653458" w:rsidRPr="000F495C" w:rsidRDefault="000F495C" w:rsidP="0079132B">
      <w:pPr>
        <w:pStyle w:val="ListParagraph"/>
        <w:numPr>
          <w:ilvl w:val="0"/>
          <w:numId w:val="31"/>
        </w:numPr>
        <w:rPr>
          <w:rFonts w:asciiTheme="minorHAnsi" w:hAnsiTheme="minorHAnsi" w:cstheme="minorHAnsi"/>
          <w:sz w:val="22"/>
          <w:szCs w:val="22"/>
        </w:rPr>
      </w:pPr>
      <w:r w:rsidRPr="000F495C">
        <w:rPr>
          <w:rFonts w:asciiTheme="minorHAnsi" w:hAnsiTheme="minorHAnsi" w:cstheme="minorHAnsi"/>
          <w:sz w:val="22"/>
          <w:szCs w:val="22"/>
        </w:rPr>
        <w:t xml:space="preserve">Trauma is the commonest cause of subarachnoid </w:t>
      </w:r>
      <w:proofErr w:type="spellStart"/>
      <w:r w:rsidRPr="000F495C">
        <w:rPr>
          <w:rFonts w:asciiTheme="minorHAnsi" w:hAnsiTheme="minorHAnsi" w:cstheme="minorHAnsi"/>
          <w:sz w:val="22"/>
          <w:szCs w:val="22"/>
        </w:rPr>
        <w:t>haemorrhage</w:t>
      </w:r>
      <w:proofErr w:type="spellEnd"/>
    </w:p>
    <w:p w:rsidR="000F495C" w:rsidRDefault="000F495C" w:rsidP="0079132B">
      <w:pPr>
        <w:pStyle w:val="ListParagraph"/>
        <w:numPr>
          <w:ilvl w:val="0"/>
          <w:numId w:val="31"/>
        </w:numPr>
        <w:rPr>
          <w:rFonts w:asciiTheme="minorHAnsi" w:hAnsiTheme="minorHAnsi" w:cstheme="minorHAnsi"/>
          <w:sz w:val="22"/>
          <w:szCs w:val="22"/>
        </w:rPr>
      </w:pPr>
      <w:r w:rsidRPr="000F495C">
        <w:rPr>
          <w:rFonts w:asciiTheme="minorHAnsi" w:hAnsiTheme="minorHAnsi" w:cstheme="minorHAnsi"/>
          <w:sz w:val="22"/>
          <w:szCs w:val="22"/>
        </w:rPr>
        <w:t xml:space="preserve">Spontaneous subarachnoid </w:t>
      </w:r>
      <w:proofErr w:type="spellStart"/>
      <w:r w:rsidRPr="000F495C">
        <w:rPr>
          <w:rFonts w:asciiTheme="minorHAnsi" w:hAnsiTheme="minorHAnsi" w:cstheme="minorHAnsi"/>
          <w:sz w:val="22"/>
          <w:szCs w:val="22"/>
        </w:rPr>
        <w:t>haemorrhage</w:t>
      </w:r>
      <w:proofErr w:type="spellEnd"/>
      <w:r w:rsidRPr="000F495C">
        <w:rPr>
          <w:rFonts w:asciiTheme="minorHAnsi" w:hAnsiTheme="minorHAnsi" w:cstheme="minorHAnsi"/>
          <w:sz w:val="22"/>
          <w:szCs w:val="22"/>
        </w:rPr>
        <w:t xml:space="preserve"> </w:t>
      </w:r>
    </w:p>
    <w:p w:rsidR="000F495C" w:rsidRDefault="000F495C" w:rsidP="0079132B">
      <w:pPr>
        <w:pStyle w:val="ListParagraph"/>
        <w:numPr>
          <w:ilvl w:val="1"/>
          <w:numId w:val="31"/>
        </w:numPr>
        <w:rPr>
          <w:rFonts w:asciiTheme="minorHAnsi" w:hAnsiTheme="minorHAnsi" w:cstheme="minorHAnsi"/>
          <w:sz w:val="22"/>
          <w:szCs w:val="22"/>
        </w:rPr>
      </w:pPr>
      <w:r w:rsidRPr="000F495C">
        <w:rPr>
          <w:rFonts w:asciiTheme="minorHAnsi" w:hAnsiTheme="minorHAnsi" w:cstheme="minorHAnsi"/>
          <w:sz w:val="22"/>
          <w:szCs w:val="22"/>
        </w:rPr>
        <w:t xml:space="preserve">75-85% of spontaneous </w:t>
      </w:r>
      <w:r>
        <w:rPr>
          <w:rFonts w:asciiTheme="minorHAnsi" w:hAnsiTheme="minorHAnsi" w:cstheme="minorHAnsi"/>
          <w:sz w:val="22"/>
          <w:szCs w:val="22"/>
        </w:rPr>
        <w:t xml:space="preserve">subarachnoid </w:t>
      </w:r>
      <w:proofErr w:type="spellStart"/>
      <w:r w:rsidRPr="000F495C">
        <w:rPr>
          <w:rFonts w:asciiTheme="minorHAnsi" w:hAnsiTheme="minorHAnsi" w:cstheme="minorHAnsi"/>
          <w:sz w:val="22"/>
          <w:szCs w:val="22"/>
        </w:rPr>
        <w:t>haemorrhages</w:t>
      </w:r>
      <w:proofErr w:type="spellEnd"/>
      <w:r w:rsidRPr="000F495C">
        <w:rPr>
          <w:rFonts w:asciiTheme="minorHAnsi" w:hAnsiTheme="minorHAnsi" w:cstheme="minorHAnsi"/>
          <w:sz w:val="22"/>
          <w:szCs w:val="22"/>
        </w:rPr>
        <w:t xml:space="preserve"> are caused by int</w:t>
      </w:r>
      <w:r>
        <w:rPr>
          <w:rFonts w:asciiTheme="minorHAnsi" w:hAnsiTheme="minorHAnsi" w:cstheme="minorHAnsi"/>
          <w:sz w:val="22"/>
          <w:szCs w:val="22"/>
        </w:rPr>
        <w:t>racranial aneurysms.</w:t>
      </w:r>
    </w:p>
    <w:p w:rsidR="000F495C" w:rsidRDefault="000F495C" w:rsidP="0079132B">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 xml:space="preserve">Other causes include vascular malformations, </w:t>
      </w:r>
      <w:proofErr w:type="spellStart"/>
      <w:r>
        <w:rPr>
          <w:rFonts w:asciiTheme="minorHAnsi" w:hAnsiTheme="minorHAnsi" w:cstheme="minorHAnsi"/>
          <w:sz w:val="22"/>
          <w:szCs w:val="22"/>
        </w:rPr>
        <w:t>tumours</w:t>
      </w:r>
      <w:proofErr w:type="spellEnd"/>
      <w:r>
        <w:rPr>
          <w:rFonts w:asciiTheme="minorHAnsi" w:hAnsiTheme="minorHAnsi" w:cstheme="minorHAnsi"/>
          <w:sz w:val="22"/>
          <w:szCs w:val="22"/>
        </w:rPr>
        <w:t xml:space="preserve"> and coagulation disorders.</w:t>
      </w:r>
    </w:p>
    <w:p w:rsidR="000F495C" w:rsidRDefault="000F495C" w:rsidP="0079132B">
      <w:pPr>
        <w:pStyle w:val="ListParagraph"/>
        <w:numPr>
          <w:ilvl w:val="1"/>
          <w:numId w:val="31"/>
        </w:numPr>
        <w:rPr>
          <w:rFonts w:asciiTheme="minorHAnsi" w:hAnsiTheme="minorHAnsi" w:cstheme="minorHAnsi"/>
          <w:sz w:val="22"/>
          <w:szCs w:val="22"/>
        </w:rPr>
      </w:pPr>
      <w:r w:rsidRPr="000F495C">
        <w:rPr>
          <w:rFonts w:asciiTheme="minorHAnsi" w:hAnsiTheme="minorHAnsi" w:cstheme="minorHAnsi"/>
          <w:sz w:val="22"/>
          <w:szCs w:val="22"/>
        </w:rPr>
        <w:t xml:space="preserve">One third of patients will die from a subarachnoid </w:t>
      </w:r>
      <w:proofErr w:type="spellStart"/>
      <w:r w:rsidRPr="000F495C">
        <w:rPr>
          <w:rFonts w:asciiTheme="minorHAnsi" w:hAnsiTheme="minorHAnsi" w:cstheme="minorHAnsi"/>
          <w:sz w:val="22"/>
          <w:szCs w:val="22"/>
        </w:rPr>
        <w:t>haemorrhage</w:t>
      </w:r>
      <w:proofErr w:type="spellEnd"/>
      <w:r w:rsidRPr="000F495C">
        <w:rPr>
          <w:rFonts w:asciiTheme="minorHAnsi" w:hAnsiTheme="minorHAnsi" w:cstheme="minorHAnsi"/>
          <w:sz w:val="22"/>
          <w:szCs w:val="22"/>
        </w:rPr>
        <w:t>, one third will be disabled and another one third will return to their previous occupation</w:t>
      </w:r>
      <w:r>
        <w:rPr>
          <w:rFonts w:asciiTheme="minorHAnsi" w:hAnsiTheme="minorHAnsi" w:cstheme="minorHAnsi"/>
          <w:sz w:val="22"/>
          <w:szCs w:val="22"/>
        </w:rPr>
        <w:t>.</w:t>
      </w:r>
    </w:p>
    <w:p w:rsidR="000F495C" w:rsidRDefault="000F495C" w:rsidP="0079132B">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 xml:space="preserve">The peak age for a subarachnoid </w:t>
      </w:r>
      <w:proofErr w:type="spellStart"/>
      <w:r>
        <w:rPr>
          <w:rFonts w:asciiTheme="minorHAnsi" w:hAnsiTheme="minorHAnsi" w:cstheme="minorHAnsi"/>
          <w:sz w:val="22"/>
          <w:szCs w:val="22"/>
        </w:rPr>
        <w:t>haemorhage</w:t>
      </w:r>
      <w:proofErr w:type="spellEnd"/>
      <w:r>
        <w:rPr>
          <w:rFonts w:asciiTheme="minorHAnsi" w:hAnsiTheme="minorHAnsi" w:cstheme="minorHAnsi"/>
          <w:sz w:val="22"/>
          <w:szCs w:val="22"/>
        </w:rPr>
        <w:t xml:space="preserve"> is approximately 60 years of age.</w:t>
      </w:r>
    </w:p>
    <w:p w:rsidR="000F495C" w:rsidRDefault="000F495C" w:rsidP="0079132B">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 xml:space="preserve">Increased incidence of cerebral </w:t>
      </w:r>
      <w:proofErr w:type="spellStart"/>
      <w:r>
        <w:rPr>
          <w:rFonts w:asciiTheme="minorHAnsi" w:hAnsiTheme="minorHAnsi" w:cstheme="minorHAnsi"/>
          <w:sz w:val="22"/>
          <w:szCs w:val="22"/>
        </w:rPr>
        <w:t>aneuryms</w:t>
      </w:r>
      <w:proofErr w:type="spellEnd"/>
      <w:r>
        <w:rPr>
          <w:rFonts w:asciiTheme="minorHAnsi" w:hAnsiTheme="minorHAnsi" w:cstheme="minorHAnsi"/>
          <w:sz w:val="22"/>
          <w:szCs w:val="22"/>
        </w:rPr>
        <w:t xml:space="preserve"> in patients that smoke, have a strong family history, polycystic kidneys and </w:t>
      </w:r>
      <w:r w:rsidR="00C1662D">
        <w:rPr>
          <w:rFonts w:asciiTheme="minorHAnsi" w:hAnsiTheme="minorHAnsi" w:cstheme="minorHAnsi"/>
          <w:sz w:val="22"/>
          <w:szCs w:val="22"/>
        </w:rPr>
        <w:t>E</w:t>
      </w:r>
      <w:r>
        <w:rPr>
          <w:rFonts w:asciiTheme="minorHAnsi" w:hAnsiTheme="minorHAnsi" w:cstheme="minorHAnsi"/>
          <w:sz w:val="22"/>
          <w:szCs w:val="22"/>
        </w:rPr>
        <w:t>hlers-</w:t>
      </w:r>
      <w:proofErr w:type="spellStart"/>
      <w:r w:rsidR="00C1662D">
        <w:rPr>
          <w:rFonts w:asciiTheme="minorHAnsi" w:hAnsiTheme="minorHAnsi" w:cstheme="minorHAnsi"/>
          <w:sz w:val="22"/>
          <w:szCs w:val="22"/>
        </w:rPr>
        <w:t>D</w:t>
      </w:r>
      <w:r>
        <w:rPr>
          <w:rFonts w:asciiTheme="minorHAnsi" w:hAnsiTheme="minorHAnsi" w:cstheme="minorHAnsi"/>
          <w:sz w:val="22"/>
          <w:szCs w:val="22"/>
        </w:rPr>
        <w:t>anos</w:t>
      </w:r>
      <w:proofErr w:type="spellEnd"/>
      <w:r>
        <w:rPr>
          <w:rFonts w:asciiTheme="minorHAnsi" w:hAnsiTheme="minorHAnsi" w:cstheme="minorHAnsi"/>
          <w:sz w:val="22"/>
          <w:szCs w:val="22"/>
        </w:rPr>
        <w:t xml:space="preserve"> syndrome</w:t>
      </w:r>
      <w:r w:rsidR="003A119F">
        <w:rPr>
          <w:rFonts w:asciiTheme="minorHAnsi" w:hAnsiTheme="minorHAnsi" w:cstheme="minorHAnsi"/>
          <w:sz w:val="22"/>
          <w:szCs w:val="22"/>
        </w:rPr>
        <w:t xml:space="preserve">, </w:t>
      </w:r>
      <w:proofErr w:type="spellStart"/>
      <w:r>
        <w:rPr>
          <w:rFonts w:asciiTheme="minorHAnsi" w:hAnsiTheme="minorHAnsi" w:cstheme="minorHAnsi"/>
          <w:sz w:val="22"/>
          <w:szCs w:val="22"/>
        </w:rPr>
        <w:t>marfan</w:t>
      </w:r>
      <w:proofErr w:type="spellEnd"/>
      <w:r>
        <w:rPr>
          <w:rFonts w:asciiTheme="minorHAnsi" w:hAnsiTheme="minorHAnsi" w:cstheme="minorHAnsi"/>
          <w:sz w:val="22"/>
          <w:szCs w:val="22"/>
        </w:rPr>
        <w:t xml:space="preserve"> syndrome </w:t>
      </w:r>
      <w:r w:rsidR="003A119F">
        <w:rPr>
          <w:rFonts w:asciiTheme="minorHAnsi" w:hAnsiTheme="minorHAnsi" w:cstheme="minorHAnsi"/>
          <w:sz w:val="22"/>
          <w:szCs w:val="22"/>
        </w:rPr>
        <w:t xml:space="preserve">and </w:t>
      </w:r>
      <w:proofErr w:type="spellStart"/>
      <w:r>
        <w:rPr>
          <w:rFonts w:asciiTheme="minorHAnsi" w:hAnsiTheme="minorHAnsi" w:cstheme="minorHAnsi"/>
          <w:sz w:val="22"/>
          <w:szCs w:val="22"/>
        </w:rPr>
        <w:t>coa</w:t>
      </w:r>
      <w:r w:rsidR="003A119F">
        <w:rPr>
          <w:rFonts w:asciiTheme="minorHAnsi" w:hAnsiTheme="minorHAnsi" w:cstheme="minorHAnsi"/>
          <w:sz w:val="22"/>
          <w:szCs w:val="22"/>
        </w:rPr>
        <w:t>rctation</w:t>
      </w:r>
      <w:proofErr w:type="spellEnd"/>
      <w:r w:rsidR="003A119F">
        <w:rPr>
          <w:rFonts w:asciiTheme="minorHAnsi" w:hAnsiTheme="minorHAnsi" w:cstheme="minorHAnsi"/>
          <w:sz w:val="22"/>
          <w:szCs w:val="22"/>
        </w:rPr>
        <w:t xml:space="preserve"> of the aorta, </w:t>
      </w:r>
      <w:proofErr w:type="spellStart"/>
      <w:r w:rsidR="003A119F">
        <w:rPr>
          <w:rFonts w:asciiTheme="minorHAnsi" w:hAnsiTheme="minorHAnsi" w:cstheme="minorHAnsi"/>
          <w:sz w:val="22"/>
          <w:szCs w:val="22"/>
        </w:rPr>
        <w:t>fibromuscular</w:t>
      </w:r>
      <w:proofErr w:type="spellEnd"/>
      <w:r w:rsidR="003A119F">
        <w:rPr>
          <w:rFonts w:asciiTheme="minorHAnsi" w:hAnsiTheme="minorHAnsi" w:cstheme="minorHAnsi"/>
          <w:sz w:val="22"/>
          <w:szCs w:val="22"/>
        </w:rPr>
        <w:t xml:space="preserve"> dysplasia and </w:t>
      </w:r>
      <w:proofErr w:type="spellStart"/>
      <w:r w:rsidR="003A119F">
        <w:rPr>
          <w:rFonts w:asciiTheme="minorHAnsi" w:hAnsiTheme="minorHAnsi" w:cstheme="minorHAnsi"/>
          <w:sz w:val="22"/>
          <w:szCs w:val="22"/>
        </w:rPr>
        <w:t>arteriovenous</w:t>
      </w:r>
      <w:proofErr w:type="spellEnd"/>
      <w:r w:rsidR="003A119F">
        <w:rPr>
          <w:rFonts w:asciiTheme="minorHAnsi" w:hAnsiTheme="minorHAnsi" w:cstheme="minorHAnsi"/>
          <w:sz w:val="22"/>
          <w:szCs w:val="22"/>
        </w:rPr>
        <w:t xml:space="preserve"> malformations</w:t>
      </w:r>
      <w:r w:rsidR="00C1662D">
        <w:rPr>
          <w:rFonts w:asciiTheme="minorHAnsi" w:hAnsiTheme="minorHAnsi" w:cstheme="minorHAnsi"/>
          <w:sz w:val="22"/>
          <w:szCs w:val="22"/>
        </w:rPr>
        <w:t xml:space="preserve"> (AVM)</w:t>
      </w:r>
      <w:r w:rsidR="003A119F">
        <w:rPr>
          <w:rFonts w:asciiTheme="minorHAnsi" w:hAnsiTheme="minorHAnsi" w:cstheme="minorHAnsi"/>
          <w:sz w:val="22"/>
          <w:szCs w:val="22"/>
        </w:rPr>
        <w:t>.</w:t>
      </w:r>
    </w:p>
    <w:p w:rsidR="003A119F" w:rsidRDefault="003A119F" w:rsidP="003A119F">
      <w:pPr>
        <w:pStyle w:val="Subtitle"/>
      </w:pPr>
    </w:p>
    <w:p w:rsidR="003A119F" w:rsidRPr="000F495C" w:rsidRDefault="003A119F" w:rsidP="003A119F">
      <w:pPr>
        <w:pStyle w:val="Subtitle"/>
      </w:pPr>
      <w:r>
        <w:t>Clinical</w:t>
      </w:r>
    </w:p>
    <w:p w:rsidR="00825FA3" w:rsidRDefault="00825FA3" w:rsidP="00653458">
      <w:pPr>
        <w:jc w:val="both"/>
        <w:rPr>
          <w:b/>
          <w:color w:val="008000"/>
          <w:u w:val="single"/>
        </w:rPr>
      </w:pPr>
    </w:p>
    <w:p w:rsidR="003A119F" w:rsidRDefault="003A119F" w:rsidP="0079132B">
      <w:pPr>
        <w:pStyle w:val="NoSpacing"/>
        <w:numPr>
          <w:ilvl w:val="0"/>
          <w:numId w:val="32"/>
        </w:numPr>
      </w:pPr>
      <w:r>
        <w:t>Patients present with a sudden onset of a severe headache often in the occipital region. The headache is most severe initially often described as the worst headache of their life.</w:t>
      </w:r>
    </w:p>
    <w:p w:rsidR="003A119F" w:rsidRDefault="003A119F" w:rsidP="0079132B">
      <w:pPr>
        <w:pStyle w:val="NoSpacing"/>
        <w:numPr>
          <w:ilvl w:val="0"/>
          <w:numId w:val="32"/>
        </w:numPr>
      </w:pPr>
      <w:r>
        <w:t>Approximately 30% of patients will have a sentinel or w</w:t>
      </w:r>
      <w:r w:rsidR="00C1662D">
        <w:t>a</w:t>
      </w:r>
      <w:r>
        <w:t xml:space="preserve">rning headache in the weeks prior to the actual </w:t>
      </w:r>
      <w:proofErr w:type="spellStart"/>
      <w:r>
        <w:t>haemorrhage</w:t>
      </w:r>
      <w:proofErr w:type="spellEnd"/>
    </w:p>
    <w:p w:rsidR="003A119F" w:rsidRDefault="003A119F" w:rsidP="0079132B">
      <w:pPr>
        <w:pStyle w:val="NoSpacing"/>
        <w:numPr>
          <w:ilvl w:val="0"/>
          <w:numId w:val="32"/>
        </w:numPr>
      </w:pPr>
      <w:r>
        <w:t>Approximately one third occur during sleeping, one third during activities, and one third when the person is doing normal activities.</w:t>
      </w:r>
    </w:p>
    <w:p w:rsidR="003A119F" w:rsidRDefault="003A119F" w:rsidP="0079132B">
      <w:pPr>
        <w:pStyle w:val="NoSpacing"/>
        <w:numPr>
          <w:ilvl w:val="0"/>
          <w:numId w:val="32"/>
        </w:numPr>
      </w:pPr>
      <w:r>
        <w:t>May be associated with nausea, vomiting, neck pain and loss of consciousness.</w:t>
      </w:r>
    </w:p>
    <w:p w:rsidR="003A119F" w:rsidRDefault="003A119F" w:rsidP="0079132B">
      <w:pPr>
        <w:pStyle w:val="NoSpacing"/>
        <w:numPr>
          <w:ilvl w:val="0"/>
          <w:numId w:val="32"/>
        </w:numPr>
      </w:pPr>
      <w:r>
        <w:t xml:space="preserve">Focal neurological signs may be present, the commonest would be a third nerve palsy but a hemiparesis may occur if there is an associated </w:t>
      </w:r>
      <w:proofErr w:type="spellStart"/>
      <w:r>
        <w:t>intracerebral</w:t>
      </w:r>
      <w:proofErr w:type="spellEnd"/>
      <w:r>
        <w:t xml:space="preserve"> component.</w:t>
      </w:r>
    </w:p>
    <w:p w:rsidR="003A119F" w:rsidRDefault="003A119F" w:rsidP="003A119F">
      <w:pPr>
        <w:pStyle w:val="NoSpacing"/>
      </w:pPr>
    </w:p>
    <w:p w:rsidR="003A119F" w:rsidRDefault="003A119F" w:rsidP="003A119F">
      <w:pPr>
        <w:pStyle w:val="Subtitle"/>
      </w:pPr>
      <w:r>
        <w:t>Investigations</w:t>
      </w:r>
    </w:p>
    <w:p w:rsidR="003A119F" w:rsidRDefault="003A119F" w:rsidP="003A119F"/>
    <w:p w:rsidR="003A119F" w:rsidRDefault="003A119F" w:rsidP="0079132B">
      <w:pPr>
        <w:pStyle w:val="NoSpacing"/>
        <w:numPr>
          <w:ilvl w:val="0"/>
          <w:numId w:val="33"/>
        </w:numPr>
      </w:pPr>
      <w:r>
        <w:t>A CT scan and a CTA should be the initial form of investigation</w:t>
      </w:r>
    </w:p>
    <w:p w:rsidR="003A119F" w:rsidRDefault="003A119F" w:rsidP="0079132B">
      <w:pPr>
        <w:pStyle w:val="NoSpacing"/>
        <w:numPr>
          <w:ilvl w:val="1"/>
          <w:numId w:val="33"/>
        </w:numPr>
      </w:pPr>
      <w:r>
        <w:t>Key features include;</w:t>
      </w:r>
    </w:p>
    <w:p w:rsidR="003A119F" w:rsidRDefault="003A119F" w:rsidP="0079132B">
      <w:pPr>
        <w:pStyle w:val="NoSpacing"/>
        <w:numPr>
          <w:ilvl w:val="2"/>
          <w:numId w:val="33"/>
        </w:numPr>
      </w:pPr>
      <w:r>
        <w:t>The amount of blood seen</w:t>
      </w:r>
    </w:p>
    <w:p w:rsidR="003A119F" w:rsidRDefault="003A119F" w:rsidP="0079132B">
      <w:pPr>
        <w:pStyle w:val="NoSpacing"/>
        <w:numPr>
          <w:ilvl w:val="2"/>
          <w:numId w:val="33"/>
        </w:numPr>
      </w:pPr>
      <w:r>
        <w:t>Distribution of blood</w:t>
      </w:r>
    </w:p>
    <w:p w:rsidR="003A119F" w:rsidRDefault="003A119F" w:rsidP="0079132B">
      <w:pPr>
        <w:pStyle w:val="NoSpacing"/>
        <w:numPr>
          <w:ilvl w:val="2"/>
          <w:numId w:val="33"/>
        </w:numPr>
      </w:pPr>
      <w:r>
        <w:t xml:space="preserve">Presence of </w:t>
      </w:r>
      <w:proofErr w:type="spellStart"/>
      <w:r>
        <w:t>intracerebral</w:t>
      </w:r>
      <w:proofErr w:type="spellEnd"/>
      <w:r>
        <w:t xml:space="preserve"> </w:t>
      </w:r>
      <w:proofErr w:type="spellStart"/>
      <w:r>
        <w:t>haematoma</w:t>
      </w:r>
      <w:proofErr w:type="spellEnd"/>
    </w:p>
    <w:p w:rsidR="003A119F" w:rsidRDefault="003A119F" w:rsidP="0079132B">
      <w:pPr>
        <w:pStyle w:val="NoSpacing"/>
        <w:numPr>
          <w:ilvl w:val="2"/>
          <w:numId w:val="33"/>
        </w:numPr>
      </w:pPr>
      <w:r>
        <w:t>Presence of an aneurysm</w:t>
      </w:r>
    </w:p>
    <w:p w:rsidR="003A119F" w:rsidRDefault="00C1662D" w:rsidP="0079132B">
      <w:pPr>
        <w:pStyle w:val="NoSpacing"/>
        <w:numPr>
          <w:ilvl w:val="2"/>
          <w:numId w:val="33"/>
        </w:numPr>
      </w:pPr>
      <w:r>
        <w:t>Presence of multiple aneurysms</w:t>
      </w:r>
      <w:r w:rsidR="003A119F">
        <w:t xml:space="preserve"> (15% of patients </w:t>
      </w:r>
      <w:r>
        <w:t>will have more than one</w:t>
      </w:r>
      <w:r w:rsidR="003A119F">
        <w:t>)</w:t>
      </w:r>
    </w:p>
    <w:p w:rsidR="003A119F" w:rsidRDefault="003A119F" w:rsidP="0079132B">
      <w:pPr>
        <w:pStyle w:val="NoSpacing"/>
        <w:numPr>
          <w:ilvl w:val="2"/>
          <w:numId w:val="33"/>
        </w:numPr>
      </w:pPr>
      <w:r>
        <w:t>Location and Size</w:t>
      </w:r>
    </w:p>
    <w:p w:rsidR="00B07E98" w:rsidRPr="00D9062E" w:rsidRDefault="006D6E16" w:rsidP="00B07E98">
      <w:pPr>
        <w:jc w:val="center"/>
        <w:rPr>
          <w:rFonts w:ascii="Arial" w:hAnsi="Arial" w:cs="Arial"/>
          <w:i/>
          <w:sz w:val="20"/>
          <w:szCs w:val="20"/>
        </w:rPr>
      </w:pPr>
      <w:r>
        <w:rPr>
          <w:noProof/>
        </w:rPr>
        <w:lastRenderedPageBreak/>
        <w:drawing>
          <wp:inline distT="0" distB="0" distL="0" distR="0">
            <wp:extent cx="1879600" cy="2488564"/>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882617" cy="2492558"/>
                    </a:xfrm>
                    <a:prstGeom prst="rect">
                      <a:avLst/>
                    </a:prstGeom>
                  </pic:spPr>
                </pic:pic>
              </a:graphicData>
            </a:graphic>
          </wp:inline>
        </w:drawing>
      </w:r>
      <w:r w:rsidR="00B07E98" w:rsidRPr="00B07E98">
        <w:rPr>
          <w:rFonts w:ascii="Arial" w:hAnsi="Arial" w:cs="Arial"/>
          <w:i/>
          <w:color w:val="FF0000"/>
          <w:sz w:val="20"/>
          <w:szCs w:val="20"/>
        </w:rPr>
        <w:t xml:space="preserve"> </w:t>
      </w:r>
    </w:p>
    <w:p w:rsidR="006D6E16" w:rsidRDefault="006D6E16" w:rsidP="006D6E16">
      <w:pPr>
        <w:pStyle w:val="NoSpacing"/>
        <w:ind w:left="360"/>
      </w:pPr>
    </w:p>
    <w:p w:rsidR="00B07E98" w:rsidRPr="00D9062E" w:rsidRDefault="00B07E98" w:rsidP="00B07E98">
      <w:pPr>
        <w:ind w:left="2160" w:firstLine="720"/>
        <w:rPr>
          <w:rFonts w:ascii="Arial" w:hAnsi="Arial" w:cs="Arial"/>
          <w:i/>
          <w:sz w:val="20"/>
          <w:szCs w:val="20"/>
        </w:rPr>
      </w:pPr>
      <w:r>
        <w:rPr>
          <w:rFonts w:ascii="Arial" w:hAnsi="Arial" w:cs="Arial"/>
          <w:i/>
          <w:sz w:val="20"/>
          <w:szCs w:val="20"/>
        </w:rPr>
        <w:t xml:space="preserve">                  </w:t>
      </w:r>
      <w:r w:rsidRPr="00D9062E">
        <w:rPr>
          <w:rFonts w:ascii="Arial" w:hAnsi="Arial" w:cs="Arial"/>
          <w:i/>
          <w:sz w:val="20"/>
          <w:szCs w:val="20"/>
        </w:rPr>
        <w:t>CT Scan SAH</w:t>
      </w:r>
    </w:p>
    <w:p w:rsidR="006D6E16" w:rsidRDefault="006D6E16" w:rsidP="006D6E16">
      <w:pPr>
        <w:pStyle w:val="NoSpacing"/>
      </w:pPr>
    </w:p>
    <w:p w:rsidR="003A119F" w:rsidRDefault="003A119F" w:rsidP="0079132B">
      <w:pPr>
        <w:pStyle w:val="NoSpacing"/>
        <w:numPr>
          <w:ilvl w:val="0"/>
          <w:numId w:val="33"/>
        </w:numPr>
      </w:pPr>
      <w:r>
        <w:t xml:space="preserve">An MRA is usually performed if the CTA is negative for the presence of an aneurysm. It is often used for screening patients to exclude an </w:t>
      </w:r>
      <w:proofErr w:type="spellStart"/>
      <w:r>
        <w:t>unruptured</w:t>
      </w:r>
      <w:proofErr w:type="spellEnd"/>
      <w:r>
        <w:t xml:space="preserve"> aneurysm</w:t>
      </w:r>
      <w:r w:rsidR="00C1662D">
        <w:t>,</w:t>
      </w:r>
      <w:r>
        <w:t xml:space="preserve"> as well as monitoring known aneurysms and aneurysms that have been treated </w:t>
      </w:r>
      <w:proofErr w:type="spellStart"/>
      <w:r>
        <w:t>endovascularly</w:t>
      </w:r>
      <w:proofErr w:type="spellEnd"/>
    </w:p>
    <w:p w:rsidR="00AD3A2B" w:rsidRDefault="00AD3A2B" w:rsidP="0079132B">
      <w:pPr>
        <w:pStyle w:val="NoSpacing"/>
        <w:numPr>
          <w:ilvl w:val="0"/>
          <w:numId w:val="33"/>
        </w:numPr>
      </w:pPr>
      <w:r>
        <w:t xml:space="preserve">Cerebral Angiogram. </w:t>
      </w:r>
    </w:p>
    <w:p w:rsidR="003A119F" w:rsidRDefault="00AD3A2B" w:rsidP="0079132B">
      <w:pPr>
        <w:pStyle w:val="NoSpacing"/>
        <w:numPr>
          <w:ilvl w:val="1"/>
          <w:numId w:val="33"/>
        </w:numPr>
      </w:pPr>
      <w:proofErr w:type="gramStart"/>
      <w:r>
        <w:t>Four Vessel Cerebral Angiogram</w:t>
      </w:r>
      <w:proofErr w:type="gramEnd"/>
      <w:r>
        <w:t xml:space="preserve"> is the definitive study in the diagnosis of cerebral aneurysm. It can be used both as a diagnostic procedure and also therapeutic if the aneurysm is suitable for endovascular treatment. </w:t>
      </w:r>
    </w:p>
    <w:p w:rsidR="00AD3A2B" w:rsidRDefault="00AD3A2B" w:rsidP="0079132B">
      <w:pPr>
        <w:pStyle w:val="NoSpacing"/>
        <w:numPr>
          <w:ilvl w:val="1"/>
          <w:numId w:val="33"/>
        </w:numPr>
      </w:pPr>
      <w:r>
        <w:t xml:space="preserve">May show other causes of subarachnoid </w:t>
      </w:r>
      <w:proofErr w:type="spellStart"/>
      <w:r>
        <w:t>haemorrhage</w:t>
      </w:r>
      <w:proofErr w:type="spellEnd"/>
      <w:r>
        <w:t xml:space="preserve"> including other vascular malformations such as AVMs and fistulas.</w:t>
      </w:r>
    </w:p>
    <w:p w:rsidR="0098459A" w:rsidRDefault="0098459A" w:rsidP="0098459A">
      <w:pPr>
        <w:pStyle w:val="NoSpacing"/>
      </w:pPr>
    </w:p>
    <w:p w:rsidR="0098459A" w:rsidRDefault="0098459A" w:rsidP="0098459A">
      <w:pPr>
        <w:pStyle w:val="NoSpacing"/>
        <w:ind w:left="360"/>
        <w:rPr>
          <w:noProof/>
          <w:lang w:val="en-AU" w:eastAsia="en-AU"/>
        </w:rPr>
      </w:pPr>
    </w:p>
    <w:p w:rsidR="0098459A" w:rsidRDefault="0098459A" w:rsidP="0098459A">
      <w:pPr>
        <w:pStyle w:val="NoSpacing"/>
        <w:ind w:left="360"/>
      </w:pPr>
      <w:r>
        <w:rPr>
          <w:noProof/>
          <w:lang w:val="en-AU" w:eastAsia="en-AU"/>
        </w:rPr>
        <w:t xml:space="preserve">                                             </w:t>
      </w:r>
      <w:r>
        <w:rPr>
          <w:noProof/>
          <w:lang w:eastAsia="en-US"/>
        </w:rPr>
        <w:drawing>
          <wp:inline distT="0" distB="0" distL="0" distR="0">
            <wp:extent cx="2137558" cy="204922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37693" cy="2049359"/>
                    </a:xfrm>
                    <a:prstGeom prst="rect">
                      <a:avLst/>
                    </a:prstGeom>
                  </pic:spPr>
                </pic:pic>
              </a:graphicData>
            </a:graphic>
          </wp:inline>
        </w:drawing>
      </w:r>
    </w:p>
    <w:p w:rsidR="0098459A" w:rsidRDefault="00FE21E9" w:rsidP="0098459A">
      <w:pPr>
        <w:pStyle w:val="NoSpacing"/>
        <w:ind w:left="360"/>
      </w:pPr>
      <w:r>
        <w:rPr>
          <w:noProof/>
          <w:lang w:eastAsia="en-US"/>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68580</wp:posOffset>
                </wp:positionV>
                <wp:extent cx="1935480" cy="332105"/>
                <wp:effectExtent l="0" t="0" r="762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32105"/>
                        </a:xfrm>
                        <a:prstGeom prst="rect">
                          <a:avLst/>
                        </a:prstGeom>
                        <a:solidFill>
                          <a:sysClr val="window" lastClr="FFFFFF"/>
                        </a:solidFill>
                        <a:ln w="6350">
                          <a:noFill/>
                        </a:ln>
                        <a:effectLst/>
                      </wps:spPr>
                      <wps:txbx>
                        <w:txbxContent>
                          <w:p w:rsidR="006D463A" w:rsidRPr="00A123B4" w:rsidRDefault="006D463A" w:rsidP="0098459A">
                            <w:pPr>
                              <w:rPr>
                                <w:sz w:val="16"/>
                                <w:szCs w:val="16"/>
                              </w:rPr>
                            </w:pPr>
                            <w:r>
                              <w:rPr>
                                <w:rStyle w:val="ircsu"/>
                                <w:rFonts w:ascii="Arial" w:hAnsi="Arial" w:cs="Arial"/>
                                <w:color w:val="222222"/>
                                <w:sz w:val="16"/>
                                <w:szCs w:val="16"/>
                              </w:rPr>
                              <w:t>G</w:t>
                            </w:r>
                            <w:r w:rsidRPr="00A123B4">
                              <w:rPr>
                                <w:rStyle w:val="ircsu"/>
                                <w:rFonts w:ascii="Arial" w:hAnsi="Arial" w:cs="Arial"/>
                                <w:color w:val="222222"/>
                                <w:sz w:val="16"/>
                                <w:szCs w:val="16"/>
                              </w:rPr>
                              <w:t>iant right middle cerebral aneurysm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0;margin-top:5.4pt;width:152.4pt;height:26.1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" fillcolor="window" stroked="f" strokeweight=".5pt">
                <v:path arrowok="t"/>
                <v:textbox>
                  <w:txbxContent>
                    <w:p w:rsidR="006D463A" w:rsidRPr="00A123B4" w:rsidRDefault="006D463A" w:rsidP="0098459A">
                      <w:pPr>
                        <w:rPr>
                          <w:sz w:val="16"/>
                          <w:szCs w:val="16"/>
                        </w:rPr>
                      </w:pPr>
                      <w:r>
                        <w:rPr>
                          <w:rStyle w:val="ircsu"/>
                          <w:rFonts w:ascii="Arial" w:hAnsi="Arial" w:cs="Arial"/>
                          <w:color w:val="222222"/>
                          <w:sz w:val="16"/>
                          <w:szCs w:val="16"/>
                        </w:rPr>
                        <w:t>G</w:t>
                      </w:r>
                      <w:r w:rsidRPr="00A123B4">
                        <w:rPr>
                          <w:rStyle w:val="ircsu"/>
                          <w:rFonts w:ascii="Arial" w:hAnsi="Arial" w:cs="Arial"/>
                          <w:color w:val="222222"/>
                          <w:sz w:val="16"/>
                          <w:szCs w:val="16"/>
                        </w:rPr>
                        <w:t>iant right middle cerebral aneurysm</w:t>
                      </w:r>
                    </w:p>
                  </w:txbxContent>
                </v:textbox>
                <w10:wrap anchorx="margin"/>
              </v:shape>
            </w:pict>
          </mc:Fallback>
        </mc:AlternateContent>
      </w:r>
    </w:p>
    <w:p w:rsidR="0098459A" w:rsidRDefault="0098459A" w:rsidP="0098459A">
      <w:pPr>
        <w:pStyle w:val="NoSpacing"/>
        <w:ind w:left="360"/>
      </w:pPr>
    </w:p>
    <w:p w:rsidR="0098459A" w:rsidRDefault="0098459A" w:rsidP="0098459A">
      <w:pPr>
        <w:pStyle w:val="NoSpacing"/>
        <w:ind w:left="360"/>
      </w:pPr>
    </w:p>
    <w:p w:rsidR="00AD3A2B" w:rsidRDefault="00AD3A2B" w:rsidP="0079132B">
      <w:pPr>
        <w:pStyle w:val="NoSpacing"/>
        <w:numPr>
          <w:ilvl w:val="0"/>
          <w:numId w:val="33"/>
        </w:numPr>
      </w:pPr>
      <w:r>
        <w:t>Lumbar Punctures</w:t>
      </w:r>
    </w:p>
    <w:p w:rsidR="00AD3A2B" w:rsidRDefault="00AD3A2B" w:rsidP="0079132B">
      <w:pPr>
        <w:pStyle w:val="NoSpacing"/>
        <w:numPr>
          <w:ilvl w:val="1"/>
          <w:numId w:val="33"/>
        </w:numPr>
      </w:pPr>
      <w:r>
        <w:t xml:space="preserve">Lumbar punctures are rarely now performed for the diagnosis of subarachnoid </w:t>
      </w:r>
      <w:proofErr w:type="spellStart"/>
      <w:r>
        <w:t>haemorrhage</w:t>
      </w:r>
      <w:proofErr w:type="spellEnd"/>
      <w:r>
        <w:t xml:space="preserve">. Previously if there was no clear evidence of blood </w:t>
      </w:r>
      <w:proofErr w:type="spellStart"/>
      <w:r>
        <w:t>uniformally</w:t>
      </w:r>
      <w:proofErr w:type="spellEnd"/>
      <w:r>
        <w:t xml:space="preserve"> distributed over 3 tubes then the laboratory would look for </w:t>
      </w:r>
      <w:proofErr w:type="spellStart"/>
      <w:r>
        <w:t>xanthochromia</w:t>
      </w:r>
      <w:proofErr w:type="spellEnd"/>
      <w:r>
        <w:t>. This is no longer the case in many laboratories.</w:t>
      </w:r>
    </w:p>
    <w:p w:rsidR="00A123B4" w:rsidRDefault="00A123B4" w:rsidP="00A123B4">
      <w:pPr>
        <w:pStyle w:val="NoSpacing"/>
      </w:pPr>
    </w:p>
    <w:p w:rsidR="00A123B4" w:rsidRDefault="00FE21E9" w:rsidP="00A123B4">
      <w:pPr>
        <w:pStyle w:val="NoSpacing"/>
      </w:pPr>
      <w:r>
        <w:rPr>
          <w:noProof/>
          <w:lang w:eastAsia="en-US"/>
        </w:rPr>
        <mc:AlternateContent>
          <mc:Choice Requires="wps">
            <w:drawing>
              <wp:anchor distT="0" distB="0" distL="114300" distR="114300" simplePos="0" relativeHeight="251703296" behindDoc="0" locked="0" layoutInCell="1" allowOverlap="1">
                <wp:simplePos x="0" y="0"/>
                <wp:positionH relativeFrom="column">
                  <wp:posOffset>3313430</wp:posOffset>
                </wp:positionH>
                <wp:positionV relativeFrom="paragraph">
                  <wp:posOffset>40640</wp:posOffset>
                </wp:positionV>
                <wp:extent cx="1959610" cy="2660015"/>
                <wp:effectExtent l="0" t="0" r="254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2660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sidP="00A12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60.9pt;margin-top:3.2pt;width:154.3pt;height:20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" fillcolor="white [3201]" stroked="f" strokeweight=".5pt">
                <v:path arrowok="t"/>
                <v:textbox>
                  <w:txbxContent>
                    <w:p w:rsidR="006D463A" w:rsidRDefault="006D463A" w:rsidP="00A123B4"/>
                  </w:txbxContent>
                </v:textbox>
              </v:shape>
            </w:pict>
          </mc:Fallback>
        </mc:AlternateContent>
      </w:r>
    </w:p>
    <w:p w:rsidR="00A123B4" w:rsidRDefault="00A123B4" w:rsidP="00A123B4">
      <w:pPr>
        <w:pStyle w:val="NoSpacing"/>
      </w:pPr>
      <w:r>
        <w:t xml:space="preserve">                   </w:t>
      </w:r>
    </w:p>
    <w:p w:rsidR="00A123B4" w:rsidRDefault="00FE21E9" w:rsidP="00A123B4">
      <w:pPr>
        <w:pStyle w:val="NoSpacing"/>
      </w:pPr>
      <w:r>
        <w:rPr>
          <w:noProof/>
          <w:lang w:eastAsia="en-US"/>
        </w:rPr>
        <w:lastRenderedPageBreak/>
        <mc:AlternateContent>
          <mc:Choice Requires="wps">
            <w:drawing>
              <wp:anchor distT="0" distB="0" distL="114300" distR="114300" simplePos="0" relativeHeight="251704320" behindDoc="0" locked="0" layoutInCell="1" allowOverlap="1">
                <wp:simplePos x="0" y="0"/>
                <wp:positionH relativeFrom="column">
                  <wp:posOffset>3478530</wp:posOffset>
                </wp:positionH>
                <wp:positionV relativeFrom="paragraph">
                  <wp:posOffset>116840</wp:posOffset>
                </wp:positionV>
                <wp:extent cx="1792605" cy="3321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D9062E" w:rsidRDefault="006D463A" w:rsidP="00A123B4">
                            <w:pPr>
                              <w:jc w:val="center"/>
                              <w:rPr>
                                <w:rFonts w:ascii="Arial" w:hAnsi="Arial" w:cs="Arial"/>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31" type="#_x0000_t202" style="position:absolute;margin-left:273.9pt;margin-top:9.2pt;width:141.15pt;height:2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" fillcolor="white [3201]" stroked="f" strokeweight=".5pt">
                <v:path arrowok="t"/>
                <v:textbox>
                  <w:txbxContent>
                    <w:p w:rsidR="006D463A" w:rsidRPr="00D9062E" w:rsidRDefault="006D463A" w:rsidP="00A123B4">
                      <w:pPr>
                        <w:jc w:val="center"/>
                        <w:rPr>
                          <w:rFonts w:ascii="Arial" w:hAnsi="Arial" w:cs="Arial"/>
                          <w:i/>
                          <w:sz w:val="20"/>
                          <w:szCs w:val="20"/>
                        </w:rPr>
                      </w:pPr>
                    </w:p>
                  </w:txbxContent>
                </v:textbox>
              </v:shape>
            </w:pict>
          </mc:Fallback>
        </mc:AlternateContent>
      </w:r>
      <w:r>
        <w:rPr>
          <w:noProof/>
          <w:lang w:eastAsia="en-US"/>
        </w:rPr>
        <mc:AlternateContent>
          <mc:Choice Requires="wps">
            <w:drawing>
              <wp:anchor distT="0" distB="0" distL="114300" distR="114300" simplePos="0" relativeHeight="251706368" behindDoc="0" locked="0" layoutInCell="1" allowOverlap="1">
                <wp:simplePos x="0" y="0"/>
                <wp:positionH relativeFrom="column">
                  <wp:posOffset>152400</wp:posOffset>
                </wp:positionH>
                <wp:positionV relativeFrom="paragraph">
                  <wp:posOffset>71120</wp:posOffset>
                </wp:positionV>
                <wp:extent cx="1223010" cy="3441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344170"/>
                        </a:xfrm>
                        <a:prstGeom prst="rect">
                          <a:avLst/>
                        </a:prstGeom>
                        <a:solidFill>
                          <a:sysClr val="window" lastClr="FFFFFF"/>
                        </a:solidFill>
                        <a:ln w="6350">
                          <a:noFill/>
                        </a:ln>
                        <a:effectLst/>
                      </wps:spPr>
                      <wps:txbx>
                        <w:txbxContent>
                          <w:p w:rsidR="006D463A" w:rsidRPr="00D9062E" w:rsidRDefault="006D463A" w:rsidP="00A123B4">
                            <w:pPr>
                              <w:jc w:val="center"/>
                              <w:rPr>
                                <w:rFonts w:ascii="Arial" w:hAnsi="Arial" w:cs="Arial"/>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32" type="#_x0000_t202" style="position:absolute;margin-left:12pt;margin-top:5.6pt;width:96.3pt;height: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" fillcolor="window" stroked="f" strokeweight=".5pt">
                <v:path arrowok="t"/>
                <v:textbox>
                  <w:txbxContent>
                    <w:p w:rsidR="006D463A" w:rsidRPr="00D9062E" w:rsidRDefault="006D463A" w:rsidP="00A123B4">
                      <w:pPr>
                        <w:jc w:val="center"/>
                        <w:rPr>
                          <w:rFonts w:ascii="Arial" w:hAnsi="Arial" w:cs="Arial"/>
                          <w:i/>
                          <w:sz w:val="22"/>
                          <w:szCs w:val="22"/>
                        </w:rPr>
                      </w:pPr>
                    </w:p>
                  </w:txbxContent>
                </v:textbox>
              </v:shape>
            </w:pict>
          </mc:Fallback>
        </mc:AlternateContent>
      </w:r>
    </w:p>
    <w:p w:rsidR="00A123B4" w:rsidRDefault="00A123B4" w:rsidP="00A123B4">
      <w:pPr>
        <w:pStyle w:val="NoSpacing"/>
      </w:pPr>
    </w:p>
    <w:p w:rsidR="00AD3A2B" w:rsidRDefault="00AD3A2B" w:rsidP="00AD3A2B">
      <w:pPr>
        <w:pStyle w:val="Subtitle"/>
      </w:pPr>
      <w:r>
        <w:t>Management</w:t>
      </w:r>
    </w:p>
    <w:p w:rsidR="00D2038E" w:rsidRPr="009E1C4C" w:rsidRDefault="00D2038E" w:rsidP="0079132B">
      <w:pPr>
        <w:pStyle w:val="ListParagraph"/>
        <w:numPr>
          <w:ilvl w:val="0"/>
          <w:numId w:val="34"/>
        </w:numPr>
      </w:pPr>
      <w:r>
        <w:rPr>
          <w:rFonts w:asciiTheme="minorHAnsi" w:hAnsiTheme="minorHAnsi" w:cstheme="minorHAnsi"/>
          <w:sz w:val="22"/>
          <w:szCs w:val="22"/>
        </w:rPr>
        <w:t xml:space="preserve">Transfer to Neurosurgical unit after consultation </w:t>
      </w:r>
    </w:p>
    <w:p w:rsidR="00AD3A2B" w:rsidRDefault="00AD3A2B" w:rsidP="0079132B">
      <w:pPr>
        <w:pStyle w:val="ListParagraph"/>
        <w:numPr>
          <w:ilvl w:val="0"/>
          <w:numId w:val="34"/>
        </w:numPr>
        <w:rPr>
          <w:rFonts w:asciiTheme="minorHAnsi" w:hAnsiTheme="minorHAnsi" w:cstheme="minorHAnsi"/>
          <w:sz w:val="22"/>
          <w:szCs w:val="22"/>
        </w:rPr>
      </w:pPr>
      <w:r w:rsidRPr="00AD3A2B">
        <w:rPr>
          <w:rFonts w:asciiTheme="minorHAnsi" w:hAnsiTheme="minorHAnsi" w:cstheme="minorHAnsi"/>
          <w:sz w:val="22"/>
          <w:szCs w:val="22"/>
        </w:rPr>
        <w:t>Endovascular treatment</w:t>
      </w:r>
      <w:r>
        <w:rPr>
          <w:rFonts w:asciiTheme="minorHAnsi" w:hAnsiTheme="minorHAnsi" w:cstheme="minorHAnsi"/>
          <w:sz w:val="22"/>
          <w:szCs w:val="22"/>
        </w:rPr>
        <w:t xml:space="preserve"> (if the aneurysm is suitable for endovascular treatment then this is usually the first choice)</w:t>
      </w:r>
    </w:p>
    <w:p w:rsidR="00AD3A2B" w:rsidRDefault="00AD3A2B" w:rsidP="0079132B">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 xml:space="preserve">Surgery. Surgery is reserved for aneurysms that cannot be treated </w:t>
      </w:r>
      <w:proofErr w:type="spellStart"/>
      <w:r>
        <w:rPr>
          <w:rFonts w:asciiTheme="minorHAnsi" w:hAnsiTheme="minorHAnsi" w:cstheme="minorHAnsi"/>
          <w:sz w:val="22"/>
          <w:szCs w:val="22"/>
        </w:rPr>
        <w:t>endovasculary</w:t>
      </w:r>
      <w:proofErr w:type="spellEnd"/>
      <w:r>
        <w:rPr>
          <w:rFonts w:asciiTheme="minorHAnsi" w:hAnsiTheme="minorHAnsi" w:cstheme="minorHAnsi"/>
          <w:sz w:val="22"/>
          <w:szCs w:val="22"/>
        </w:rPr>
        <w:t xml:space="preserve">, aneurysms that have an </w:t>
      </w:r>
      <w:proofErr w:type="spellStart"/>
      <w:r>
        <w:rPr>
          <w:rFonts w:asciiTheme="minorHAnsi" w:hAnsiTheme="minorHAnsi" w:cstheme="minorHAnsi"/>
          <w:sz w:val="22"/>
          <w:szCs w:val="22"/>
        </w:rPr>
        <w:t>intracerebral</w:t>
      </w:r>
      <w:proofErr w:type="spellEnd"/>
      <w:r>
        <w:rPr>
          <w:rFonts w:asciiTheme="minorHAnsi" w:hAnsiTheme="minorHAnsi" w:cstheme="minorHAnsi"/>
          <w:sz w:val="22"/>
          <w:szCs w:val="22"/>
        </w:rPr>
        <w:t xml:space="preserve"> hematoma and also in patients who at the time of presentation have hydrocephalus and require an insertion of a ventricular drain.</w:t>
      </w:r>
    </w:p>
    <w:p w:rsidR="00AD3A2B" w:rsidRDefault="00AD3A2B" w:rsidP="0079132B">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Initial medical imaging</w:t>
      </w:r>
      <w:r w:rsidR="007D54B4">
        <w:rPr>
          <w:rFonts w:asciiTheme="minorHAnsi" w:hAnsiTheme="minorHAnsi" w:cstheme="minorHAnsi"/>
          <w:sz w:val="22"/>
          <w:szCs w:val="22"/>
        </w:rPr>
        <w:t xml:space="preserve"> is negative</w:t>
      </w:r>
      <w:r>
        <w:rPr>
          <w:rFonts w:asciiTheme="minorHAnsi" w:hAnsiTheme="minorHAnsi" w:cstheme="minorHAnsi"/>
          <w:sz w:val="22"/>
          <w:szCs w:val="22"/>
        </w:rPr>
        <w:t>. A repeat angiogram is often performed after a few days if nothing is seen on the initial one and this may be repeated</w:t>
      </w:r>
      <w:r w:rsidR="007D54B4">
        <w:rPr>
          <w:rFonts w:asciiTheme="minorHAnsi" w:hAnsiTheme="minorHAnsi" w:cstheme="minorHAnsi"/>
          <w:sz w:val="22"/>
          <w:szCs w:val="22"/>
        </w:rPr>
        <w:t xml:space="preserve"> a few weeks later</w:t>
      </w:r>
      <w:r>
        <w:rPr>
          <w:rFonts w:asciiTheme="minorHAnsi" w:hAnsiTheme="minorHAnsi" w:cstheme="minorHAnsi"/>
          <w:sz w:val="22"/>
          <w:szCs w:val="22"/>
        </w:rPr>
        <w:t xml:space="preserve">. The commonest hemorrhages to have a negative angiogram are those where there is </w:t>
      </w:r>
      <w:proofErr w:type="spellStart"/>
      <w:r>
        <w:rPr>
          <w:rFonts w:asciiTheme="minorHAnsi" w:hAnsiTheme="minorHAnsi" w:cstheme="minorHAnsi"/>
          <w:sz w:val="22"/>
          <w:szCs w:val="22"/>
        </w:rPr>
        <w:t>perimes</w:t>
      </w:r>
      <w:r w:rsidR="00AE0CF3">
        <w:rPr>
          <w:rFonts w:asciiTheme="minorHAnsi" w:hAnsiTheme="minorHAnsi" w:cstheme="minorHAnsi"/>
          <w:sz w:val="22"/>
          <w:szCs w:val="22"/>
        </w:rPr>
        <w:t>e</w:t>
      </w:r>
      <w:r>
        <w:rPr>
          <w:rFonts w:asciiTheme="minorHAnsi" w:hAnsiTheme="minorHAnsi" w:cstheme="minorHAnsi"/>
          <w:sz w:val="22"/>
          <w:szCs w:val="22"/>
        </w:rPr>
        <w:t>ncephalic</w:t>
      </w:r>
      <w:proofErr w:type="spellEnd"/>
      <w:r>
        <w:rPr>
          <w:rFonts w:asciiTheme="minorHAnsi" w:hAnsiTheme="minorHAnsi" w:cstheme="minorHAnsi"/>
          <w:sz w:val="22"/>
          <w:szCs w:val="22"/>
        </w:rPr>
        <w:t xml:space="preserve"> blood</w:t>
      </w:r>
      <w:r w:rsidR="00AE0CF3">
        <w:rPr>
          <w:rFonts w:asciiTheme="minorHAnsi" w:hAnsiTheme="minorHAnsi" w:cstheme="minorHAnsi"/>
          <w:sz w:val="22"/>
          <w:szCs w:val="22"/>
        </w:rPr>
        <w:t>.</w:t>
      </w:r>
    </w:p>
    <w:p w:rsidR="00AE0CF3" w:rsidRDefault="00AE0CF3" w:rsidP="0079132B">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Complication</w:t>
      </w:r>
    </w:p>
    <w:p w:rsidR="00AE0CF3" w:rsidRDefault="00AE0CF3" w:rsidP="0079132B">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Re-bleeding</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The greatest incidence of re-bleeding is in the first 24hours thereafter the rate of re-bleeding falls away, although there is a 50% chance in the first 6months of a re-bleed if the aneurysm is untreated.</w:t>
      </w:r>
    </w:p>
    <w:p w:rsidR="00AE0CF3" w:rsidRDefault="00AE0CF3" w:rsidP="0079132B">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Hydrocephalus</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 xml:space="preserve">Frequently occurs due to obstruction of CSF pathways. </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Patients may require temporary CSF diversion in the form of an external ventricular drain or lumbar drain until the blood has been reabsorbed.</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 xml:space="preserve">In a small number of cases patients will require a permanent </w:t>
      </w:r>
      <w:proofErr w:type="spellStart"/>
      <w:r>
        <w:rPr>
          <w:rFonts w:asciiTheme="minorHAnsi" w:hAnsiTheme="minorHAnsi" w:cstheme="minorHAnsi"/>
          <w:sz w:val="22"/>
          <w:szCs w:val="22"/>
        </w:rPr>
        <w:t>ventriculoperitoneal</w:t>
      </w:r>
      <w:proofErr w:type="spellEnd"/>
      <w:r>
        <w:rPr>
          <w:rFonts w:asciiTheme="minorHAnsi" w:hAnsiTheme="minorHAnsi" w:cstheme="minorHAnsi"/>
          <w:sz w:val="22"/>
          <w:szCs w:val="22"/>
        </w:rPr>
        <w:t xml:space="preserve"> shunt.</w:t>
      </w:r>
    </w:p>
    <w:p w:rsidR="00AE0CF3" w:rsidRDefault="00AE0CF3" w:rsidP="0079132B">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Vasospasm</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Vasospasm occurs secondary to vasoconstriction of the cerebral blood vessels due to factors associated with the hemorrhage.</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 xml:space="preserve">The greater the </w:t>
      </w:r>
      <w:proofErr w:type="gramStart"/>
      <w:r>
        <w:rPr>
          <w:rFonts w:asciiTheme="minorHAnsi" w:hAnsiTheme="minorHAnsi" w:cstheme="minorHAnsi"/>
          <w:sz w:val="22"/>
          <w:szCs w:val="22"/>
        </w:rPr>
        <w:t>amount of blood present</w:t>
      </w:r>
      <w:proofErr w:type="gramEnd"/>
      <w:r>
        <w:rPr>
          <w:rFonts w:asciiTheme="minorHAnsi" w:hAnsiTheme="minorHAnsi" w:cstheme="minorHAnsi"/>
          <w:sz w:val="22"/>
          <w:szCs w:val="22"/>
        </w:rPr>
        <w:t xml:space="preserve"> on the CT scan the greater the likelihood of vasospasm.</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 xml:space="preserve">Clinical vasospasm occurs in 20-30% of patients </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Radiological vasospasm occurs in twice the number of patients</w:t>
      </w:r>
    </w:p>
    <w:p w:rsidR="00AE0CF3" w:rsidRDefault="00AE0CF3" w:rsidP="0079132B">
      <w:pPr>
        <w:pStyle w:val="ListParagraph"/>
        <w:numPr>
          <w:ilvl w:val="2"/>
          <w:numId w:val="34"/>
        </w:numPr>
        <w:rPr>
          <w:rFonts w:asciiTheme="minorHAnsi" w:hAnsiTheme="minorHAnsi" w:cstheme="minorHAnsi"/>
          <w:sz w:val="22"/>
          <w:szCs w:val="22"/>
        </w:rPr>
      </w:pPr>
      <w:r>
        <w:rPr>
          <w:rFonts w:asciiTheme="minorHAnsi" w:hAnsiTheme="minorHAnsi" w:cstheme="minorHAnsi"/>
          <w:sz w:val="22"/>
          <w:szCs w:val="22"/>
        </w:rPr>
        <w:t>Maximum vasospasm occurs between days 7 -10</w:t>
      </w:r>
    </w:p>
    <w:p w:rsidR="00AE0CF3" w:rsidRDefault="00AD00EF" w:rsidP="00AD00EF">
      <w:pPr>
        <w:pStyle w:val="ListParagraph"/>
        <w:numPr>
          <w:ilvl w:val="1"/>
          <w:numId w:val="34"/>
        </w:numPr>
        <w:rPr>
          <w:rFonts w:asciiTheme="minorHAnsi" w:hAnsiTheme="minorHAnsi" w:cstheme="minorHAnsi"/>
          <w:sz w:val="22"/>
          <w:szCs w:val="22"/>
        </w:rPr>
      </w:pPr>
      <w:r w:rsidRPr="00AD00EF">
        <w:rPr>
          <w:rFonts w:asciiTheme="minorHAnsi" w:hAnsiTheme="minorHAnsi" w:cstheme="minorHAnsi"/>
          <w:sz w:val="22"/>
          <w:szCs w:val="22"/>
        </w:rPr>
        <w:t>Presentation</w:t>
      </w:r>
    </w:p>
    <w:p w:rsidR="00AD00EF" w:rsidRDefault="00AD00EF" w:rsidP="00AD00EF">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New or increasing headaches</w:t>
      </w:r>
    </w:p>
    <w:p w:rsidR="00AD00EF" w:rsidRDefault="00AD00EF" w:rsidP="00AD00EF">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Altered conscious state</w:t>
      </w:r>
    </w:p>
    <w:p w:rsidR="00AD00EF" w:rsidRDefault="00AD00EF" w:rsidP="00AD00EF">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Focal neurological signs</w:t>
      </w:r>
    </w:p>
    <w:p w:rsidR="00AD00EF" w:rsidRPr="00AD00EF" w:rsidRDefault="00AD00EF" w:rsidP="00AD00EF">
      <w:pPr>
        <w:pStyle w:val="ListParagraph"/>
        <w:numPr>
          <w:ilvl w:val="1"/>
          <w:numId w:val="34"/>
        </w:numPr>
        <w:rPr>
          <w:rFonts w:asciiTheme="minorHAnsi" w:hAnsiTheme="minorHAnsi" w:cstheme="minorHAnsi"/>
          <w:sz w:val="22"/>
          <w:szCs w:val="22"/>
        </w:rPr>
      </w:pPr>
      <w:r>
        <w:rPr>
          <w:rFonts w:asciiTheme="minorHAnsi" w:hAnsiTheme="minorHAnsi" w:cstheme="minorHAnsi"/>
          <w:sz w:val="22"/>
          <w:szCs w:val="22"/>
        </w:rPr>
        <w:t>Treatment</w:t>
      </w:r>
    </w:p>
    <w:p w:rsidR="00F251CC" w:rsidRPr="00AD00EF" w:rsidRDefault="00F251CC" w:rsidP="00AD00EF">
      <w:pPr>
        <w:pStyle w:val="ListParagraph"/>
        <w:numPr>
          <w:ilvl w:val="0"/>
          <w:numId w:val="60"/>
        </w:numPr>
        <w:ind w:left="2239" w:hanging="425"/>
        <w:rPr>
          <w:rFonts w:asciiTheme="minorHAnsi" w:hAnsiTheme="minorHAnsi" w:cstheme="minorHAnsi"/>
          <w:sz w:val="22"/>
          <w:szCs w:val="22"/>
        </w:rPr>
      </w:pPr>
      <w:r w:rsidRPr="00AD00EF">
        <w:rPr>
          <w:rFonts w:asciiTheme="minorHAnsi" w:hAnsiTheme="minorHAnsi" w:cstheme="minorHAnsi"/>
          <w:sz w:val="22"/>
          <w:szCs w:val="22"/>
        </w:rPr>
        <w:t xml:space="preserve">All patients on presentation of subarachnoid </w:t>
      </w:r>
      <w:proofErr w:type="spellStart"/>
      <w:r w:rsidRPr="00AD00EF">
        <w:rPr>
          <w:rFonts w:asciiTheme="minorHAnsi" w:hAnsiTheme="minorHAnsi" w:cstheme="minorHAnsi"/>
          <w:sz w:val="22"/>
          <w:szCs w:val="22"/>
        </w:rPr>
        <w:t>haemorrhages</w:t>
      </w:r>
      <w:proofErr w:type="spellEnd"/>
      <w:r w:rsidRPr="00AD00EF">
        <w:rPr>
          <w:rFonts w:asciiTheme="minorHAnsi" w:hAnsiTheme="minorHAnsi" w:cstheme="minorHAnsi"/>
          <w:sz w:val="22"/>
          <w:szCs w:val="22"/>
        </w:rPr>
        <w:t xml:space="preserve"> are treated with </w:t>
      </w:r>
      <w:proofErr w:type="spellStart"/>
      <w:r w:rsidRPr="00AD00EF">
        <w:rPr>
          <w:rFonts w:asciiTheme="minorHAnsi" w:hAnsiTheme="minorHAnsi" w:cstheme="minorHAnsi"/>
          <w:sz w:val="22"/>
          <w:szCs w:val="22"/>
        </w:rPr>
        <w:t>Nimodipine</w:t>
      </w:r>
      <w:proofErr w:type="spellEnd"/>
      <w:r w:rsidRPr="00AD00EF">
        <w:rPr>
          <w:rFonts w:asciiTheme="minorHAnsi" w:hAnsiTheme="minorHAnsi" w:cstheme="minorHAnsi"/>
          <w:sz w:val="22"/>
          <w:szCs w:val="22"/>
        </w:rPr>
        <w:t xml:space="preserve"> which is a vasodilator and associated with a decreased incidence of vasospasm</w:t>
      </w:r>
    </w:p>
    <w:p w:rsidR="00F251CC" w:rsidRDefault="00F251CC" w:rsidP="00AD00EF">
      <w:pPr>
        <w:pStyle w:val="ListParagraph"/>
        <w:numPr>
          <w:ilvl w:val="3"/>
          <w:numId w:val="61"/>
        </w:numPr>
        <w:ind w:left="2239" w:hanging="425"/>
        <w:rPr>
          <w:rFonts w:asciiTheme="minorHAnsi" w:hAnsiTheme="minorHAnsi" w:cstheme="minorHAnsi"/>
          <w:sz w:val="22"/>
          <w:szCs w:val="22"/>
        </w:rPr>
      </w:pPr>
      <w:proofErr w:type="spellStart"/>
      <w:r>
        <w:rPr>
          <w:rFonts w:asciiTheme="minorHAnsi" w:hAnsiTheme="minorHAnsi" w:cstheme="minorHAnsi"/>
          <w:sz w:val="22"/>
          <w:szCs w:val="22"/>
        </w:rPr>
        <w:t>Hyperdynamic</w:t>
      </w:r>
      <w:proofErr w:type="spellEnd"/>
      <w:r>
        <w:rPr>
          <w:rFonts w:asciiTheme="minorHAnsi" w:hAnsiTheme="minorHAnsi" w:cstheme="minorHAnsi"/>
          <w:sz w:val="22"/>
          <w:szCs w:val="22"/>
        </w:rPr>
        <w:t xml:space="preserve"> therapy, including </w:t>
      </w:r>
      <w:proofErr w:type="spellStart"/>
      <w:r>
        <w:rPr>
          <w:rFonts w:asciiTheme="minorHAnsi" w:hAnsiTheme="minorHAnsi" w:cstheme="minorHAnsi"/>
          <w:sz w:val="22"/>
          <w:szCs w:val="22"/>
        </w:rPr>
        <w:t>hypervolaemia</w:t>
      </w:r>
      <w:proofErr w:type="spellEnd"/>
      <w:r>
        <w:rPr>
          <w:rFonts w:asciiTheme="minorHAnsi" w:hAnsiTheme="minorHAnsi" w:cstheme="minorHAnsi"/>
          <w:sz w:val="22"/>
          <w:szCs w:val="22"/>
        </w:rPr>
        <w:t xml:space="preserve"> and hypertension (may require inotrope support)</w:t>
      </w:r>
    </w:p>
    <w:p w:rsidR="00F251CC" w:rsidRDefault="00F251CC" w:rsidP="0079132B">
      <w:pPr>
        <w:pStyle w:val="ListParagraph"/>
        <w:numPr>
          <w:ilvl w:val="1"/>
          <w:numId w:val="35"/>
        </w:numPr>
        <w:rPr>
          <w:rFonts w:asciiTheme="minorHAnsi" w:hAnsiTheme="minorHAnsi" w:cstheme="minorHAnsi"/>
          <w:sz w:val="22"/>
          <w:szCs w:val="22"/>
        </w:rPr>
      </w:pPr>
      <w:r>
        <w:rPr>
          <w:rFonts w:asciiTheme="minorHAnsi" w:hAnsiTheme="minorHAnsi" w:cstheme="minorHAnsi"/>
          <w:sz w:val="22"/>
          <w:szCs w:val="22"/>
        </w:rPr>
        <w:t>Cerebral angiogram</w:t>
      </w:r>
    </w:p>
    <w:p w:rsidR="00F251CC" w:rsidRDefault="00F251CC" w:rsidP="0079132B">
      <w:pPr>
        <w:pStyle w:val="ListParagraph"/>
        <w:numPr>
          <w:ilvl w:val="3"/>
          <w:numId w:val="35"/>
        </w:numPr>
        <w:ind w:left="2268" w:hanging="425"/>
        <w:rPr>
          <w:rFonts w:asciiTheme="minorHAnsi" w:hAnsiTheme="minorHAnsi" w:cstheme="minorHAnsi"/>
          <w:sz w:val="22"/>
          <w:szCs w:val="22"/>
        </w:rPr>
      </w:pPr>
      <w:r>
        <w:rPr>
          <w:rFonts w:asciiTheme="minorHAnsi" w:hAnsiTheme="minorHAnsi" w:cstheme="minorHAnsi"/>
          <w:sz w:val="22"/>
          <w:szCs w:val="22"/>
        </w:rPr>
        <w:t>Injection of intra-arterial drugs to dilate the vessels</w:t>
      </w:r>
    </w:p>
    <w:p w:rsidR="00F251CC" w:rsidRDefault="00F251CC" w:rsidP="0079132B">
      <w:pPr>
        <w:pStyle w:val="ListParagraph"/>
        <w:numPr>
          <w:ilvl w:val="3"/>
          <w:numId w:val="35"/>
        </w:numPr>
        <w:ind w:left="2268" w:hanging="425"/>
        <w:rPr>
          <w:rFonts w:asciiTheme="minorHAnsi" w:hAnsiTheme="minorHAnsi" w:cstheme="minorHAnsi"/>
          <w:sz w:val="22"/>
          <w:szCs w:val="22"/>
        </w:rPr>
      </w:pPr>
      <w:r>
        <w:rPr>
          <w:rFonts w:asciiTheme="minorHAnsi" w:hAnsiTheme="minorHAnsi" w:cstheme="minorHAnsi"/>
          <w:sz w:val="22"/>
          <w:szCs w:val="22"/>
        </w:rPr>
        <w:t>Mechanical dilatation of vessels (angioplasty)</w:t>
      </w:r>
    </w:p>
    <w:p w:rsidR="00F251CC" w:rsidRDefault="00F251CC" w:rsidP="0079132B">
      <w:pPr>
        <w:pStyle w:val="ListParagraph"/>
        <w:numPr>
          <w:ilvl w:val="0"/>
          <w:numId w:val="35"/>
        </w:numPr>
        <w:rPr>
          <w:rFonts w:asciiTheme="minorHAnsi" w:hAnsiTheme="minorHAnsi" w:cstheme="minorHAnsi"/>
          <w:sz w:val="22"/>
          <w:szCs w:val="22"/>
        </w:rPr>
      </w:pPr>
      <w:r>
        <w:rPr>
          <w:rFonts w:asciiTheme="minorHAnsi" w:hAnsiTheme="minorHAnsi" w:cstheme="minorHAnsi"/>
          <w:sz w:val="22"/>
          <w:szCs w:val="22"/>
        </w:rPr>
        <w:t>Key Points;</w:t>
      </w:r>
    </w:p>
    <w:p w:rsidR="00F251CC" w:rsidRDefault="00F251CC" w:rsidP="0079132B">
      <w:pPr>
        <w:pStyle w:val="ListParagraph"/>
        <w:numPr>
          <w:ilvl w:val="1"/>
          <w:numId w:val="35"/>
        </w:numPr>
        <w:rPr>
          <w:rFonts w:asciiTheme="minorHAnsi" w:hAnsiTheme="minorHAnsi" w:cstheme="minorHAnsi"/>
          <w:sz w:val="22"/>
          <w:szCs w:val="22"/>
        </w:rPr>
      </w:pPr>
      <w:r>
        <w:rPr>
          <w:rFonts w:asciiTheme="minorHAnsi" w:hAnsiTheme="minorHAnsi" w:cstheme="minorHAnsi"/>
          <w:sz w:val="22"/>
          <w:szCs w:val="22"/>
        </w:rPr>
        <w:t>Sudden onset of headache, worse at the time of initial onset in patients suffering from migraines or classical headaches. This headache is usual different to their normal one.</w:t>
      </w:r>
    </w:p>
    <w:p w:rsidR="00F251CC" w:rsidRDefault="00F251CC" w:rsidP="0079132B">
      <w:pPr>
        <w:pStyle w:val="ListParagraph"/>
        <w:numPr>
          <w:ilvl w:val="1"/>
          <w:numId w:val="35"/>
        </w:numPr>
        <w:rPr>
          <w:rFonts w:asciiTheme="minorHAnsi" w:hAnsiTheme="minorHAnsi" w:cstheme="minorHAnsi"/>
          <w:sz w:val="22"/>
          <w:szCs w:val="22"/>
        </w:rPr>
      </w:pPr>
      <w:r>
        <w:rPr>
          <w:rFonts w:asciiTheme="minorHAnsi" w:hAnsiTheme="minorHAnsi" w:cstheme="minorHAnsi"/>
          <w:sz w:val="22"/>
          <w:szCs w:val="22"/>
        </w:rPr>
        <w:t>30% have a warning bleed and if the patient presents with this although there may be no blood on the CT scan, a CTA at the very least should be performed.</w:t>
      </w:r>
    </w:p>
    <w:p w:rsidR="00F251CC" w:rsidRDefault="00F251CC" w:rsidP="0079132B">
      <w:pPr>
        <w:pStyle w:val="ListParagraph"/>
        <w:numPr>
          <w:ilvl w:val="1"/>
          <w:numId w:val="35"/>
        </w:numPr>
        <w:rPr>
          <w:rFonts w:asciiTheme="minorHAnsi" w:hAnsiTheme="minorHAnsi" w:cstheme="minorHAnsi"/>
          <w:sz w:val="22"/>
          <w:szCs w:val="22"/>
        </w:rPr>
      </w:pPr>
      <w:r>
        <w:rPr>
          <w:rFonts w:asciiTheme="minorHAnsi" w:hAnsiTheme="minorHAnsi" w:cstheme="minorHAnsi"/>
          <w:sz w:val="22"/>
          <w:szCs w:val="22"/>
        </w:rPr>
        <w:lastRenderedPageBreak/>
        <w:t>Delayed presentation may occur in the form of hydrocephalus or vasospasm</w:t>
      </w:r>
      <w:r w:rsidR="007F55F0">
        <w:rPr>
          <w:rFonts w:asciiTheme="minorHAnsi" w:hAnsiTheme="minorHAnsi" w:cstheme="minorHAnsi"/>
          <w:sz w:val="22"/>
          <w:szCs w:val="22"/>
        </w:rPr>
        <w:t xml:space="preserve"> if CT scan does not show blood at the very least a CTA should be performed.</w:t>
      </w:r>
    </w:p>
    <w:p w:rsidR="00F258EB" w:rsidRDefault="00F258EB" w:rsidP="00F258EB">
      <w:pPr>
        <w:pStyle w:val="Subtitle"/>
        <w:rPr>
          <w:rStyle w:val="SubtleEmphasis"/>
        </w:rPr>
      </w:pPr>
    </w:p>
    <w:p w:rsidR="00726170" w:rsidRDefault="00726170" w:rsidP="00F258EB">
      <w:pPr>
        <w:pStyle w:val="Subtitle"/>
        <w:rPr>
          <w:rStyle w:val="SubtleEmphasis"/>
          <w:color w:val="4F81BD" w:themeColor="accent1"/>
        </w:rPr>
      </w:pPr>
    </w:p>
    <w:p w:rsidR="00726170" w:rsidRDefault="00726170" w:rsidP="00F258EB">
      <w:pPr>
        <w:pStyle w:val="Subtitle"/>
        <w:rPr>
          <w:rStyle w:val="SubtleEmphasis"/>
          <w:color w:val="4F81BD" w:themeColor="accent1"/>
        </w:rPr>
      </w:pPr>
    </w:p>
    <w:p w:rsidR="00F258EB" w:rsidRDefault="00F258EB" w:rsidP="00F258EB">
      <w:pPr>
        <w:pStyle w:val="Subtitle"/>
        <w:rPr>
          <w:rStyle w:val="SubtleEmphasis"/>
          <w:color w:val="4F81BD" w:themeColor="accent1"/>
        </w:rPr>
      </w:pPr>
      <w:r w:rsidRPr="00F258EB">
        <w:rPr>
          <w:rStyle w:val="SubtleEmphasis"/>
          <w:color w:val="4F81BD" w:themeColor="accent1"/>
        </w:rPr>
        <w:t>Asymptomatic Aneurysms</w:t>
      </w:r>
    </w:p>
    <w:p w:rsidR="00F258EB" w:rsidRDefault="00F258EB" w:rsidP="0079132B">
      <w:pPr>
        <w:pStyle w:val="ListParagraph"/>
        <w:numPr>
          <w:ilvl w:val="0"/>
          <w:numId w:val="36"/>
        </w:numPr>
        <w:rPr>
          <w:rFonts w:asciiTheme="minorHAnsi" w:hAnsiTheme="minorHAnsi" w:cstheme="minorHAnsi"/>
          <w:sz w:val="22"/>
          <w:szCs w:val="22"/>
        </w:rPr>
      </w:pPr>
      <w:r w:rsidRPr="00F258EB">
        <w:rPr>
          <w:rFonts w:asciiTheme="minorHAnsi" w:hAnsiTheme="minorHAnsi" w:cstheme="minorHAnsi"/>
          <w:sz w:val="22"/>
          <w:szCs w:val="22"/>
        </w:rPr>
        <w:t xml:space="preserve">Asymptomatic </w:t>
      </w:r>
      <w:r>
        <w:rPr>
          <w:rFonts w:asciiTheme="minorHAnsi" w:hAnsiTheme="minorHAnsi" w:cstheme="minorHAnsi"/>
          <w:sz w:val="22"/>
          <w:szCs w:val="22"/>
        </w:rPr>
        <w:t>aneurysms are being more commonly diagnosed due to improved imaging and screening.</w:t>
      </w:r>
    </w:p>
    <w:p w:rsidR="00F258EB" w:rsidRDefault="00F258EB" w:rsidP="0079132B">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Aneurysms &lt; 7cm particularly in the elderly have a low incidence of bleeding.</w:t>
      </w:r>
    </w:p>
    <w:p w:rsidR="00F258EB" w:rsidRDefault="00F258EB" w:rsidP="0079132B">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All aneurysms should be referred to a Neurosurgeon or Neurosurgical unit for assessment and </w:t>
      </w:r>
      <w:proofErr w:type="gramStart"/>
      <w:r>
        <w:rPr>
          <w:rFonts w:asciiTheme="minorHAnsi" w:hAnsiTheme="minorHAnsi" w:cstheme="minorHAnsi"/>
          <w:sz w:val="22"/>
          <w:szCs w:val="22"/>
        </w:rPr>
        <w:t>advise</w:t>
      </w:r>
      <w:proofErr w:type="gramEnd"/>
      <w:r>
        <w:rPr>
          <w:rFonts w:asciiTheme="minorHAnsi" w:hAnsiTheme="minorHAnsi" w:cstheme="minorHAnsi"/>
          <w:sz w:val="22"/>
          <w:szCs w:val="22"/>
        </w:rPr>
        <w:t xml:space="preserve"> and treatment options.</w:t>
      </w:r>
    </w:p>
    <w:p w:rsidR="00F258EB" w:rsidRDefault="00F258EB" w:rsidP="0079132B">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Rarely asymptomatic aneurysms will present with epilepsy or mass effect due to size.</w:t>
      </w:r>
    </w:p>
    <w:p w:rsidR="00F258EB" w:rsidRDefault="00FE21E9" w:rsidP="00F258E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0464" behindDoc="0" locked="0" layoutInCell="1" allowOverlap="1">
                <wp:simplePos x="0" y="0"/>
                <wp:positionH relativeFrom="column">
                  <wp:posOffset>12065</wp:posOffset>
                </wp:positionH>
                <wp:positionV relativeFrom="paragraph">
                  <wp:posOffset>76200</wp:posOffset>
                </wp:positionV>
                <wp:extent cx="2232660" cy="2185035"/>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2185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33" type="#_x0000_t202" style="position:absolute;margin-left:.95pt;margin-top:6pt;width:175.8pt;height:17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" fillcolor="white [3201]" stroked="f" strokeweight=".5pt">
                <v:path arrowok="t"/>
                <v:textbox>
                  <w:txbxContent>
                    <w:p w:rsidR="006D463A" w:rsidRDefault="006D463A"/>
                  </w:txbxContent>
                </v:textbox>
              </v:shape>
            </w:pict>
          </mc:Fallback>
        </mc:AlternateContent>
      </w:r>
    </w:p>
    <w:p w:rsidR="00D9062E" w:rsidRDefault="00D9062E"/>
    <w:p w:rsidR="00252B45" w:rsidRDefault="00D9062E">
      <w:pPr>
        <w:rPr>
          <w:rFonts w:asciiTheme="majorHAnsi" w:eastAsiaTheme="majorEastAsia" w:hAnsiTheme="majorHAnsi" w:cstheme="majorBidi"/>
          <w:b/>
          <w:bCs/>
          <w:color w:val="4F81BD" w:themeColor="accent1"/>
        </w:rPr>
      </w:pPr>
      <w:r>
        <w:rPr>
          <w:noProof/>
          <w:lang w:val="en-AU" w:eastAsia="en-AU"/>
        </w:rPr>
        <w:t xml:space="preserve"> </w:t>
      </w:r>
      <w:r w:rsidR="00252B45">
        <w:br w:type="page"/>
      </w:r>
    </w:p>
    <w:p w:rsidR="00F258EB" w:rsidRDefault="00F258EB" w:rsidP="00F258EB">
      <w:pPr>
        <w:pStyle w:val="Heading3"/>
      </w:pPr>
      <w:proofErr w:type="spellStart"/>
      <w:r>
        <w:lastRenderedPageBreak/>
        <w:t>Intracerebral</w:t>
      </w:r>
      <w:proofErr w:type="spellEnd"/>
      <w:r>
        <w:t xml:space="preserve"> </w:t>
      </w:r>
      <w:proofErr w:type="spellStart"/>
      <w:r>
        <w:t>Haemorrhages</w:t>
      </w:r>
      <w:proofErr w:type="spellEnd"/>
    </w:p>
    <w:p w:rsidR="00F258EB" w:rsidRDefault="00F258EB" w:rsidP="00F258EB"/>
    <w:p w:rsidR="00F258EB" w:rsidRDefault="00F258EB" w:rsidP="00F258EB">
      <w:pPr>
        <w:pStyle w:val="Subtitle"/>
      </w:pPr>
      <w:r>
        <w:t>Introduction</w:t>
      </w:r>
    </w:p>
    <w:p w:rsidR="00F258EB" w:rsidRDefault="00F258EB" w:rsidP="00F258EB">
      <w:pPr>
        <w:rPr>
          <w:rFonts w:asciiTheme="minorHAnsi" w:hAnsiTheme="minorHAnsi" w:cstheme="minorHAnsi"/>
          <w:sz w:val="22"/>
          <w:szCs w:val="22"/>
        </w:rPr>
      </w:pPr>
      <w:r w:rsidRPr="00F258EB">
        <w:rPr>
          <w:rFonts w:asciiTheme="minorHAnsi" w:hAnsiTheme="minorHAnsi" w:cstheme="minorHAnsi"/>
          <w:sz w:val="22"/>
          <w:szCs w:val="22"/>
        </w:rPr>
        <w:t>Parenchymal</w:t>
      </w:r>
      <w:r>
        <w:rPr>
          <w:rFonts w:asciiTheme="minorHAnsi" w:hAnsiTheme="minorHAnsi" w:cstheme="minorHAnsi"/>
          <w:sz w:val="22"/>
          <w:szCs w:val="22"/>
        </w:rPr>
        <w:t xml:space="preserve"> </w:t>
      </w:r>
      <w:proofErr w:type="spellStart"/>
      <w:r>
        <w:rPr>
          <w:rFonts w:asciiTheme="minorHAnsi" w:hAnsiTheme="minorHAnsi" w:cstheme="minorHAnsi"/>
          <w:sz w:val="22"/>
          <w:szCs w:val="22"/>
        </w:rPr>
        <w:t>haemorrhages</w:t>
      </w:r>
      <w:proofErr w:type="spellEnd"/>
      <w:r>
        <w:rPr>
          <w:rFonts w:asciiTheme="minorHAnsi" w:hAnsiTheme="minorHAnsi" w:cstheme="minorHAnsi"/>
          <w:sz w:val="22"/>
          <w:szCs w:val="22"/>
        </w:rPr>
        <w:t xml:space="preserve"> can be due to a number of causes. </w:t>
      </w:r>
      <w:r w:rsidR="00B60E37">
        <w:rPr>
          <w:rFonts w:asciiTheme="minorHAnsi" w:hAnsiTheme="minorHAnsi" w:cstheme="minorHAnsi"/>
          <w:sz w:val="22"/>
          <w:szCs w:val="22"/>
        </w:rPr>
        <w:t>Y</w:t>
      </w:r>
      <w:r>
        <w:rPr>
          <w:rFonts w:asciiTheme="minorHAnsi" w:hAnsiTheme="minorHAnsi" w:cstheme="minorHAnsi"/>
          <w:sz w:val="22"/>
          <w:szCs w:val="22"/>
        </w:rPr>
        <w:t>ounger patients</w:t>
      </w:r>
      <w:r w:rsidR="00B60E37">
        <w:rPr>
          <w:rFonts w:asciiTheme="minorHAnsi" w:hAnsiTheme="minorHAnsi" w:cstheme="minorHAnsi"/>
          <w:sz w:val="22"/>
          <w:szCs w:val="22"/>
        </w:rPr>
        <w:t xml:space="preserve"> are</w:t>
      </w:r>
      <w:r>
        <w:rPr>
          <w:rFonts w:asciiTheme="minorHAnsi" w:hAnsiTheme="minorHAnsi" w:cstheme="minorHAnsi"/>
          <w:sz w:val="22"/>
          <w:szCs w:val="22"/>
        </w:rPr>
        <w:t xml:space="preserve"> more likely to have an underlying anatomical abnormality. This also applies </w:t>
      </w:r>
      <w:r w:rsidR="00A307A5">
        <w:rPr>
          <w:rFonts w:asciiTheme="minorHAnsi" w:hAnsiTheme="minorHAnsi" w:cstheme="minorHAnsi"/>
          <w:sz w:val="22"/>
          <w:szCs w:val="22"/>
        </w:rPr>
        <w:t xml:space="preserve">to </w:t>
      </w:r>
      <w:proofErr w:type="spellStart"/>
      <w:r w:rsidR="00A307A5">
        <w:rPr>
          <w:rFonts w:asciiTheme="minorHAnsi" w:hAnsiTheme="minorHAnsi" w:cstheme="minorHAnsi"/>
          <w:sz w:val="22"/>
          <w:szCs w:val="22"/>
        </w:rPr>
        <w:t>haemorrhage</w:t>
      </w:r>
      <w:proofErr w:type="spellEnd"/>
      <w:r w:rsidR="00A307A5">
        <w:rPr>
          <w:rFonts w:asciiTheme="minorHAnsi" w:hAnsiTheme="minorHAnsi" w:cstheme="minorHAnsi"/>
          <w:sz w:val="22"/>
          <w:szCs w:val="22"/>
        </w:rPr>
        <w:t xml:space="preserve"> location with lo</w:t>
      </w:r>
      <w:r>
        <w:rPr>
          <w:rFonts w:asciiTheme="minorHAnsi" w:hAnsiTheme="minorHAnsi" w:cstheme="minorHAnsi"/>
          <w:sz w:val="22"/>
          <w:szCs w:val="22"/>
        </w:rPr>
        <w:t xml:space="preserve">bar </w:t>
      </w:r>
      <w:proofErr w:type="spellStart"/>
      <w:r>
        <w:rPr>
          <w:rFonts w:asciiTheme="minorHAnsi" w:hAnsiTheme="minorHAnsi" w:cstheme="minorHAnsi"/>
          <w:sz w:val="22"/>
          <w:szCs w:val="22"/>
        </w:rPr>
        <w:t>haemorrhages</w:t>
      </w:r>
      <w:proofErr w:type="spellEnd"/>
      <w:r>
        <w:rPr>
          <w:rFonts w:asciiTheme="minorHAnsi" w:hAnsiTheme="minorHAnsi" w:cstheme="minorHAnsi"/>
          <w:sz w:val="22"/>
          <w:szCs w:val="22"/>
        </w:rPr>
        <w:t xml:space="preserve"> more likely to be associated with a structural abnormality than deep hemorrhages</w:t>
      </w:r>
      <w:r w:rsidR="004D110C">
        <w:rPr>
          <w:rFonts w:asciiTheme="minorHAnsi" w:hAnsiTheme="minorHAnsi" w:cstheme="minorHAnsi"/>
          <w:sz w:val="22"/>
          <w:szCs w:val="22"/>
        </w:rPr>
        <w:t>.</w:t>
      </w:r>
    </w:p>
    <w:p w:rsidR="004D110C" w:rsidRDefault="004D110C" w:rsidP="00F258EB">
      <w:pPr>
        <w:rPr>
          <w:rFonts w:asciiTheme="minorHAnsi" w:hAnsiTheme="minorHAnsi" w:cstheme="minorHAnsi"/>
          <w:sz w:val="22"/>
          <w:szCs w:val="22"/>
        </w:rPr>
      </w:pPr>
    </w:p>
    <w:p w:rsidR="004D110C" w:rsidRDefault="00A307A5" w:rsidP="004D110C">
      <w:pPr>
        <w:pStyle w:val="Subtitle"/>
      </w:pPr>
      <w:r>
        <w:t>Causes of lo</w:t>
      </w:r>
      <w:r w:rsidR="004D110C">
        <w:t>bar hemorrhages</w:t>
      </w:r>
    </w:p>
    <w:p w:rsidR="004D110C" w:rsidRPr="00A2187D" w:rsidRDefault="004D110C" w:rsidP="0079132B">
      <w:pPr>
        <w:pStyle w:val="ListParagraph"/>
        <w:numPr>
          <w:ilvl w:val="0"/>
          <w:numId w:val="37"/>
        </w:numPr>
        <w:rPr>
          <w:rFonts w:asciiTheme="minorHAnsi" w:hAnsiTheme="minorHAnsi" w:cstheme="minorHAnsi"/>
          <w:sz w:val="22"/>
          <w:szCs w:val="22"/>
        </w:rPr>
      </w:pPr>
      <w:r w:rsidRPr="00A2187D">
        <w:rPr>
          <w:rFonts w:asciiTheme="minorHAnsi" w:hAnsiTheme="minorHAnsi" w:cstheme="minorHAnsi"/>
          <w:sz w:val="22"/>
          <w:szCs w:val="22"/>
        </w:rPr>
        <w:t>Extension of a deep hemorrhage</w:t>
      </w:r>
    </w:p>
    <w:p w:rsidR="004D110C" w:rsidRPr="00A2187D" w:rsidRDefault="004D110C" w:rsidP="0079132B">
      <w:pPr>
        <w:pStyle w:val="ListParagraph"/>
        <w:numPr>
          <w:ilvl w:val="1"/>
          <w:numId w:val="37"/>
        </w:numPr>
        <w:rPr>
          <w:rFonts w:asciiTheme="minorHAnsi" w:hAnsiTheme="minorHAnsi" w:cstheme="minorHAnsi"/>
          <w:sz w:val="22"/>
          <w:szCs w:val="22"/>
        </w:rPr>
      </w:pPr>
      <w:r w:rsidRPr="00A2187D">
        <w:rPr>
          <w:rFonts w:asciiTheme="minorHAnsi" w:hAnsiTheme="minorHAnsi" w:cstheme="minorHAnsi"/>
          <w:sz w:val="22"/>
          <w:szCs w:val="22"/>
        </w:rPr>
        <w:t xml:space="preserve">Amyloid </w:t>
      </w:r>
      <w:proofErr w:type="spellStart"/>
      <w:r w:rsidRPr="00A2187D">
        <w:rPr>
          <w:rFonts w:asciiTheme="minorHAnsi" w:hAnsiTheme="minorHAnsi" w:cstheme="minorHAnsi"/>
          <w:sz w:val="22"/>
          <w:szCs w:val="22"/>
        </w:rPr>
        <w:t>angiopathy</w:t>
      </w:r>
      <w:proofErr w:type="spellEnd"/>
    </w:p>
    <w:p w:rsidR="004D110C" w:rsidRPr="00A2187D" w:rsidRDefault="004D110C" w:rsidP="0079132B">
      <w:pPr>
        <w:pStyle w:val="ListParagraph"/>
        <w:numPr>
          <w:ilvl w:val="1"/>
          <w:numId w:val="37"/>
        </w:numPr>
        <w:rPr>
          <w:rFonts w:asciiTheme="minorHAnsi" w:hAnsiTheme="minorHAnsi" w:cstheme="minorHAnsi"/>
          <w:sz w:val="22"/>
          <w:szCs w:val="22"/>
        </w:rPr>
      </w:pPr>
      <w:proofErr w:type="spellStart"/>
      <w:r w:rsidRPr="00A2187D">
        <w:rPr>
          <w:rFonts w:asciiTheme="minorHAnsi" w:hAnsiTheme="minorHAnsi" w:cstheme="minorHAnsi"/>
          <w:sz w:val="22"/>
          <w:szCs w:val="22"/>
        </w:rPr>
        <w:t>Arterio</w:t>
      </w:r>
      <w:proofErr w:type="spellEnd"/>
      <w:r w:rsidRPr="00A2187D">
        <w:rPr>
          <w:rFonts w:asciiTheme="minorHAnsi" w:hAnsiTheme="minorHAnsi" w:cstheme="minorHAnsi"/>
          <w:sz w:val="22"/>
          <w:szCs w:val="22"/>
        </w:rPr>
        <w:t>-venous malformations (AVM)</w:t>
      </w:r>
    </w:p>
    <w:p w:rsidR="004D110C" w:rsidRDefault="004D110C" w:rsidP="0079132B">
      <w:pPr>
        <w:pStyle w:val="ListParagraph"/>
        <w:numPr>
          <w:ilvl w:val="1"/>
          <w:numId w:val="37"/>
        </w:numPr>
        <w:rPr>
          <w:rFonts w:asciiTheme="minorHAnsi" w:hAnsiTheme="minorHAnsi" w:cstheme="minorHAnsi"/>
          <w:sz w:val="22"/>
          <w:szCs w:val="22"/>
        </w:rPr>
      </w:pPr>
      <w:proofErr w:type="spellStart"/>
      <w:r w:rsidRPr="00A2187D">
        <w:rPr>
          <w:rFonts w:asciiTheme="minorHAnsi" w:hAnsiTheme="minorHAnsi" w:cstheme="minorHAnsi"/>
          <w:sz w:val="22"/>
          <w:szCs w:val="22"/>
        </w:rPr>
        <w:t>H</w:t>
      </w:r>
      <w:r w:rsidR="00B60E37">
        <w:rPr>
          <w:rFonts w:asciiTheme="minorHAnsi" w:hAnsiTheme="minorHAnsi" w:cstheme="minorHAnsi"/>
          <w:sz w:val="22"/>
          <w:szCs w:val="22"/>
        </w:rPr>
        <w:t>a</w:t>
      </w:r>
      <w:r w:rsidRPr="00A2187D">
        <w:rPr>
          <w:rFonts w:asciiTheme="minorHAnsi" w:hAnsiTheme="minorHAnsi" w:cstheme="minorHAnsi"/>
          <w:sz w:val="22"/>
          <w:szCs w:val="22"/>
        </w:rPr>
        <w:t>emorrhagic</w:t>
      </w:r>
      <w:proofErr w:type="spellEnd"/>
      <w:r w:rsidRPr="00A2187D">
        <w:rPr>
          <w:rFonts w:asciiTheme="minorHAnsi" w:hAnsiTheme="minorHAnsi" w:cstheme="minorHAnsi"/>
          <w:sz w:val="22"/>
          <w:szCs w:val="22"/>
        </w:rPr>
        <w:t xml:space="preserve"> transformation of an ischemic infarct</w:t>
      </w:r>
    </w:p>
    <w:p w:rsidR="00A307A5" w:rsidRPr="00A307A5" w:rsidRDefault="00A307A5" w:rsidP="00A307A5">
      <w:pPr>
        <w:pStyle w:val="Subtitle"/>
      </w:pPr>
      <w:r>
        <w:t xml:space="preserve">Causes of deep </w:t>
      </w:r>
      <w:proofErr w:type="spellStart"/>
      <w:r>
        <w:t>haemorrhages</w:t>
      </w:r>
      <w:proofErr w:type="spellEnd"/>
    </w:p>
    <w:p w:rsidR="004D110C" w:rsidRPr="00A2187D" w:rsidRDefault="004D110C" w:rsidP="0079132B">
      <w:pPr>
        <w:pStyle w:val="ListParagraph"/>
        <w:numPr>
          <w:ilvl w:val="1"/>
          <w:numId w:val="37"/>
        </w:numPr>
        <w:rPr>
          <w:rFonts w:asciiTheme="minorHAnsi" w:hAnsiTheme="minorHAnsi" w:cstheme="minorHAnsi"/>
          <w:sz w:val="22"/>
          <w:szCs w:val="22"/>
        </w:rPr>
      </w:pPr>
      <w:r w:rsidRPr="00A2187D">
        <w:rPr>
          <w:rFonts w:asciiTheme="minorHAnsi" w:hAnsiTheme="minorHAnsi" w:cstheme="minorHAnsi"/>
          <w:sz w:val="22"/>
          <w:szCs w:val="22"/>
        </w:rPr>
        <w:t>Hypertension</w:t>
      </w:r>
    </w:p>
    <w:p w:rsidR="004D110C" w:rsidRPr="00A2187D" w:rsidRDefault="004D110C" w:rsidP="0079132B">
      <w:pPr>
        <w:pStyle w:val="ListParagraph"/>
        <w:numPr>
          <w:ilvl w:val="1"/>
          <w:numId w:val="37"/>
        </w:numPr>
        <w:rPr>
          <w:rFonts w:asciiTheme="minorHAnsi" w:hAnsiTheme="minorHAnsi" w:cstheme="minorHAnsi"/>
          <w:sz w:val="22"/>
          <w:szCs w:val="22"/>
        </w:rPr>
      </w:pPr>
      <w:r w:rsidRPr="00A2187D">
        <w:rPr>
          <w:rFonts w:asciiTheme="minorHAnsi" w:hAnsiTheme="minorHAnsi" w:cstheme="minorHAnsi"/>
          <w:sz w:val="22"/>
          <w:szCs w:val="22"/>
        </w:rPr>
        <w:t>AVM</w:t>
      </w:r>
    </w:p>
    <w:p w:rsidR="004D110C" w:rsidRPr="00A2187D" w:rsidRDefault="004D110C" w:rsidP="0079132B">
      <w:pPr>
        <w:pStyle w:val="ListParagraph"/>
        <w:numPr>
          <w:ilvl w:val="1"/>
          <w:numId w:val="37"/>
        </w:numPr>
        <w:rPr>
          <w:rFonts w:asciiTheme="minorHAnsi" w:hAnsiTheme="minorHAnsi" w:cstheme="minorHAnsi"/>
          <w:sz w:val="22"/>
          <w:szCs w:val="22"/>
        </w:rPr>
      </w:pPr>
      <w:proofErr w:type="spellStart"/>
      <w:r w:rsidRPr="00A2187D">
        <w:rPr>
          <w:rFonts w:asciiTheme="minorHAnsi" w:hAnsiTheme="minorHAnsi" w:cstheme="minorHAnsi"/>
          <w:sz w:val="22"/>
          <w:szCs w:val="22"/>
        </w:rPr>
        <w:t>Tumours</w:t>
      </w:r>
      <w:proofErr w:type="spellEnd"/>
    </w:p>
    <w:p w:rsidR="004D110C" w:rsidRDefault="00A2187D" w:rsidP="004D110C">
      <w:pPr>
        <w:pStyle w:val="Subtitle"/>
      </w:pPr>
      <w:r>
        <w:t>Causes of Posterior fossa hemorrhages</w:t>
      </w:r>
    </w:p>
    <w:p w:rsidR="00A2187D" w:rsidRPr="00A2187D" w:rsidRDefault="00A2187D" w:rsidP="0079132B">
      <w:pPr>
        <w:pStyle w:val="ListParagraph"/>
        <w:numPr>
          <w:ilvl w:val="0"/>
          <w:numId w:val="38"/>
        </w:numPr>
        <w:rPr>
          <w:rFonts w:asciiTheme="minorHAnsi" w:hAnsiTheme="minorHAnsi" w:cstheme="minorHAnsi"/>
          <w:sz w:val="22"/>
          <w:szCs w:val="22"/>
        </w:rPr>
      </w:pPr>
      <w:r w:rsidRPr="00A2187D">
        <w:rPr>
          <w:rFonts w:asciiTheme="minorHAnsi" w:hAnsiTheme="minorHAnsi" w:cstheme="minorHAnsi"/>
          <w:sz w:val="22"/>
          <w:szCs w:val="22"/>
        </w:rPr>
        <w:t>Hypertension</w:t>
      </w:r>
    </w:p>
    <w:p w:rsidR="00A2187D" w:rsidRPr="00A2187D" w:rsidRDefault="00A2187D" w:rsidP="0079132B">
      <w:pPr>
        <w:pStyle w:val="ListParagraph"/>
        <w:numPr>
          <w:ilvl w:val="0"/>
          <w:numId w:val="38"/>
        </w:numPr>
        <w:rPr>
          <w:rFonts w:asciiTheme="minorHAnsi" w:hAnsiTheme="minorHAnsi" w:cstheme="minorHAnsi"/>
          <w:sz w:val="22"/>
          <w:szCs w:val="22"/>
        </w:rPr>
      </w:pPr>
      <w:r w:rsidRPr="00A2187D">
        <w:rPr>
          <w:rFonts w:asciiTheme="minorHAnsi" w:hAnsiTheme="minorHAnsi" w:cstheme="minorHAnsi"/>
          <w:sz w:val="22"/>
          <w:szCs w:val="22"/>
        </w:rPr>
        <w:t>AVMs</w:t>
      </w:r>
    </w:p>
    <w:p w:rsidR="00A2187D" w:rsidRDefault="00A2187D" w:rsidP="0079132B">
      <w:pPr>
        <w:pStyle w:val="ListParagraph"/>
        <w:numPr>
          <w:ilvl w:val="0"/>
          <w:numId w:val="38"/>
        </w:numPr>
        <w:rPr>
          <w:rFonts w:asciiTheme="minorHAnsi" w:hAnsiTheme="minorHAnsi" w:cstheme="minorHAnsi"/>
          <w:sz w:val="22"/>
          <w:szCs w:val="22"/>
        </w:rPr>
      </w:pPr>
      <w:proofErr w:type="spellStart"/>
      <w:r w:rsidRPr="00A2187D">
        <w:rPr>
          <w:rFonts w:asciiTheme="minorHAnsi" w:hAnsiTheme="minorHAnsi" w:cstheme="minorHAnsi"/>
          <w:sz w:val="22"/>
          <w:szCs w:val="22"/>
        </w:rPr>
        <w:t>Tumours</w:t>
      </w:r>
      <w:proofErr w:type="spellEnd"/>
    </w:p>
    <w:p w:rsidR="005A1754" w:rsidRDefault="005A1754" w:rsidP="005A1754">
      <w:pPr>
        <w:rPr>
          <w:rFonts w:asciiTheme="minorHAnsi" w:hAnsiTheme="minorHAnsi" w:cstheme="minorHAnsi"/>
          <w:sz w:val="22"/>
          <w:szCs w:val="22"/>
        </w:rPr>
      </w:pPr>
    </w:p>
    <w:p w:rsidR="005A1754" w:rsidRDefault="005A1754" w:rsidP="005A1754">
      <w:pPr>
        <w:rPr>
          <w:rFonts w:asciiTheme="minorHAnsi" w:hAnsiTheme="minorHAnsi" w:cstheme="minorHAnsi"/>
          <w:sz w:val="22"/>
          <w:szCs w:val="22"/>
        </w:rPr>
      </w:pPr>
    </w:p>
    <w:p w:rsidR="005A1754" w:rsidRPr="00D9062E" w:rsidRDefault="005A1754" w:rsidP="005A1754">
      <w:pPr>
        <w:jc w:val="center"/>
        <w:rPr>
          <w:rFonts w:ascii="Arial" w:hAnsi="Arial" w:cs="Arial"/>
          <w:i/>
          <w:sz w:val="22"/>
          <w:szCs w:val="22"/>
        </w:rPr>
      </w:pPr>
      <w:r>
        <w:rPr>
          <w:noProof/>
        </w:rPr>
        <w:drawing>
          <wp:inline distT="0" distB="0" distL="0" distR="0">
            <wp:extent cx="1911927" cy="20575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31273" cy="2078416"/>
                    </a:xfrm>
                    <a:prstGeom prst="rect">
                      <a:avLst/>
                    </a:prstGeom>
                  </pic:spPr>
                </pic:pic>
              </a:graphicData>
            </a:graphic>
          </wp:inline>
        </w:drawing>
      </w:r>
      <w:r w:rsidRPr="005A1754">
        <w:rPr>
          <w:rFonts w:ascii="Arial" w:hAnsi="Arial" w:cs="Arial"/>
          <w:i/>
          <w:sz w:val="22"/>
          <w:szCs w:val="22"/>
        </w:rPr>
        <w:t xml:space="preserve"> </w:t>
      </w:r>
      <w:r w:rsidRPr="00D9062E">
        <w:rPr>
          <w:rFonts w:ascii="Arial" w:hAnsi="Arial" w:cs="Arial"/>
          <w:i/>
          <w:sz w:val="22"/>
          <w:szCs w:val="22"/>
        </w:rPr>
        <w:t>AVM</w:t>
      </w:r>
    </w:p>
    <w:p w:rsidR="005A1754" w:rsidRPr="005A1754" w:rsidRDefault="005A1754" w:rsidP="005A1754">
      <w:pPr>
        <w:rPr>
          <w:rFonts w:asciiTheme="minorHAnsi" w:hAnsiTheme="minorHAnsi" w:cstheme="minorHAnsi"/>
          <w:sz w:val="22"/>
          <w:szCs w:val="22"/>
        </w:rPr>
      </w:pPr>
    </w:p>
    <w:p w:rsidR="00A2187D" w:rsidRDefault="00A2187D" w:rsidP="00A2187D"/>
    <w:p w:rsidR="00A2187D" w:rsidRDefault="00A2187D" w:rsidP="00A2187D">
      <w:pPr>
        <w:pStyle w:val="Subtitle"/>
      </w:pPr>
      <w:r>
        <w:t>Clinical</w:t>
      </w:r>
    </w:p>
    <w:p w:rsidR="00A2187D" w:rsidRPr="00A2187D" w:rsidRDefault="00A2187D" w:rsidP="0079132B">
      <w:pPr>
        <w:pStyle w:val="ListParagraph"/>
        <w:numPr>
          <w:ilvl w:val="0"/>
          <w:numId w:val="39"/>
        </w:numPr>
        <w:rPr>
          <w:rFonts w:asciiTheme="minorHAnsi" w:hAnsiTheme="minorHAnsi" w:cstheme="minorHAnsi"/>
          <w:sz w:val="22"/>
          <w:szCs w:val="22"/>
        </w:rPr>
      </w:pPr>
      <w:r w:rsidRPr="00A2187D">
        <w:rPr>
          <w:rFonts w:asciiTheme="minorHAnsi" w:hAnsiTheme="minorHAnsi" w:cstheme="minorHAnsi"/>
          <w:sz w:val="22"/>
          <w:szCs w:val="22"/>
        </w:rPr>
        <w:t>Symptoms of raised intracranial pressure</w:t>
      </w:r>
    </w:p>
    <w:p w:rsidR="00A2187D" w:rsidRPr="00A2187D" w:rsidRDefault="00A2187D" w:rsidP="0079132B">
      <w:pPr>
        <w:pStyle w:val="ListParagraph"/>
        <w:numPr>
          <w:ilvl w:val="0"/>
          <w:numId w:val="39"/>
        </w:numPr>
        <w:rPr>
          <w:rFonts w:asciiTheme="minorHAnsi" w:hAnsiTheme="minorHAnsi" w:cstheme="minorHAnsi"/>
          <w:sz w:val="22"/>
          <w:szCs w:val="22"/>
        </w:rPr>
      </w:pPr>
      <w:r w:rsidRPr="00A2187D">
        <w:rPr>
          <w:rFonts w:asciiTheme="minorHAnsi" w:hAnsiTheme="minorHAnsi" w:cstheme="minorHAnsi"/>
          <w:sz w:val="22"/>
          <w:szCs w:val="22"/>
        </w:rPr>
        <w:t>Focal neurological signs</w:t>
      </w:r>
    </w:p>
    <w:p w:rsidR="00A2187D" w:rsidRPr="00A2187D" w:rsidRDefault="00A2187D" w:rsidP="0079132B">
      <w:pPr>
        <w:pStyle w:val="ListParagraph"/>
        <w:numPr>
          <w:ilvl w:val="0"/>
          <w:numId w:val="39"/>
        </w:numPr>
        <w:rPr>
          <w:rFonts w:asciiTheme="minorHAnsi" w:hAnsiTheme="minorHAnsi" w:cstheme="minorHAnsi"/>
          <w:sz w:val="22"/>
          <w:szCs w:val="22"/>
        </w:rPr>
      </w:pPr>
      <w:r w:rsidRPr="00A2187D">
        <w:rPr>
          <w:rFonts w:asciiTheme="minorHAnsi" w:hAnsiTheme="minorHAnsi" w:cstheme="minorHAnsi"/>
          <w:sz w:val="22"/>
          <w:szCs w:val="22"/>
        </w:rPr>
        <w:t>Rarely epilepsy</w:t>
      </w:r>
    </w:p>
    <w:p w:rsidR="00A2187D" w:rsidRDefault="00A2187D" w:rsidP="00A2187D">
      <w:pPr>
        <w:pStyle w:val="Subtitle"/>
      </w:pPr>
    </w:p>
    <w:p w:rsidR="00A2187D" w:rsidRDefault="00A2187D" w:rsidP="00A2187D">
      <w:pPr>
        <w:pStyle w:val="Subtitle"/>
      </w:pPr>
      <w:r>
        <w:t>Investigations</w:t>
      </w:r>
    </w:p>
    <w:p w:rsidR="00A2187D" w:rsidRDefault="00A2187D" w:rsidP="005D0A41">
      <w:pPr>
        <w:pStyle w:val="ListParagraph"/>
        <w:numPr>
          <w:ilvl w:val="0"/>
          <w:numId w:val="40"/>
        </w:numPr>
        <w:ind w:right="3639"/>
        <w:rPr>
          <w:rFonts w:asciiTheme="minorHAnsi" w:hAnsiTheme="minorHAnsi" w:cstheme="minorHAnsi"/>
          <w:sz w:val="22"/>
          <w:szCs w:val="22"/>
        </w:rPr>
      </w:pPr>
      <w:r w:rsidRPr="00A2187D">
        <w:rPr>
          <w:rFonts w:asciiTheme="minorHAnsi" w:hAnsiTheme="minorHAnsi" w:cstheme="minorHAnsi"/>
          <w:sz w:val="22"/>
          <w:szCs w:val="22"/>
        </w:rPr>
        <w:t>CT scan of the brain will identify the hemorrhage but a CTA should be performed</w:t>
      </w:r>
      <w:r>
        <w:rPr>
          <w:rFonts w:asciiTheme="minorHAnsi" w:hAnsiTheme="minorHAnsi" w:cstheme="minorHAnsi"/>
          <w:sz w:val="22"/>
          <w:szCs w:val="22"/>
        </w:rPr>
        <w:t xml:space="preserve"> to exclude an underlying vascular lesion</w:t>
      </w:r>
    </w:p>
    <w:p w:rsidR="0046317D" w:rsidRDefault="0046317D" w:rsidP="0046317D">
      <w:pPr>
        <w:ind w:right="3639"/>
        <w:rPr>
          <w:rFonts w:asciiTheme="minorHAnsi" w:hAnsiTheme="minorHAnsi" w:cstheme="minorHAnsi"/>
          <w:sz w:val="22"/>
          <w:szCs w:val="22"/>
        </w:rPr>
      </w:pPr>
    </w:p>
    <w:p w:rsidR="0046317D" w:rsidRDefault="0046317D" w:rsidP="0046317D">
      <w:pPr>
        <w:ind w:right="3639"/>
        <w:rPr>
          <w:rFonts w:asciiTheme="minorHAnsi" w:hAnsiTheme="minorHAnsi" w:cstheme="minorHAnsi"/>
          <w:sz w:val="22"/>
          <w:szCs w:val="22"/>
        </w:rPr>
      </w:pPr>
    </w:p>
    <w:p w:rsidR="0046317D" w:rsidRDefault="0046317D" w:rsidP="0046317D">
      <w:pPr>
        <w:ind w:right="3639"/>
        <w:rPr>
          <w:rFonts w:asciiTheme="minorHAnsi" w:hAnsiTheme="minorHAnsi" w:cstheme="minorHAnsi"/>
          <w:sz w:val="22"/>
          <w:szCs w:val="22"/>
        </w:rPr>
      </w:pPr>
    </w:p>
    <w:p w:rsidR="0046317D" w:rsidRPr="005D0A41" w:rsidRDefault="0046317D" w:rsidP="0046317D">
      <w:pPr>
        <w:jc w:val="center"/>
        <w:rPr>
          <w:rFonts w:ascii="Arial" w:hAnsi="Arial" w:cs="Arial"/>
          <w:i/>
          <w:sz w:val="20"/>
          <w:szCs w:val="20"/>
        </w:rPr>
      </w:pPr>
      <w:r>
        <w:rPr>
          <w:noProof/>
        </w:rPr>
        <w:lastRenderedPageBreak/>
        <w:drawing>
          <wp:inline distT="0" distB="0" distL="0" distR="0">
            <wp:extent cx="1769424" cy="23281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9424" cy="2328189"/>
                    </a:xfrm>
                    <a:prstGeom prst="rect">
                      <a:avLst/>
                    </a:prstGeom>
                  </pic:spPr>
                </pic:pic>
              </a:graphicData>
            </a:graphic>
          </wp:inline>
        </w:drawing>
      </w:r>
      <w:r w:rsidRPr="0046317D">
        <w:rPr>
          <w:rFonts w:ascii="Arial" w:hAnsi="Arial" w:cs="Arial"/>
          <w:i/>
          <w:sz w:val="20"/>
          <w:szCs w:val="20"/>
        </w:rPr>
        <w:t xml:space="preserve"> </w:t>
      </w:r>
    </w:p>
    <w:p w:rsidR="0046317D" w:rsidRDefault="0046317D" w:rsidP="0046317D">
      <w:pPr>
        <w:ind w:right="3639"/>
        <w:rPr>
          <w:rFonts w:asciiTheme="minorHAnsi" w:hAnsiTheme="minorHAnsi" w:cstheme="minorHAnsi"/>
          <w:sz w:val="22"/>
          <w:szCs w:val="22"/>
        </w:rPr>
      </w:pPr>
    </w:p>
    <w:p w:rsidR="0046317D" w:rsidRPr="005D0A41" w:rsidRDefault="0046317D" w:rsidP="0046317D">
      <w:pPr>
        <w:ind w:left="720" w:firstLine="720"/>
        <w:rPr>
          <w:rFonts w:ascii="Arial" w:hAnsi="Arial" w:cs="Arial"/>
          <w:i/>
          <w:sz w:val="20"/>
          <w:szCs w:val="20"/>
        </w:rPr>
      </w:pPr>
      <w:r>
        <w:rPr>
          <w:rFonts w:ascii="Arial" w:hAnsi="Arial" w:cs="Arial"/>
          <w:i/>
          <w:sz w:val="20"/>
          <w:szCs w:val="20"/>
        </w:rPr>
        <w:t xml:space="preserve">                                 </w:t>
      </w:r>
      <w:r w:rsidRPr="005D0A41">
        <w:rPr>
          <w:rFonts w:ascii="Arial" w:hAnsi="Arial" w:cs="Arial"/>
          <w:i/>
          <w:sz w:val="20"/>
          <w:szCs w:val="20"/>
        </w:rPr>
        <w:t xml:space="preserve">CT Scan </w:t>
      </w:r>
      <w:r>
        <w:rPr>
          <w:rFonts w:ascii="Arial" w:hAnsi="Arial" w:cs="Arial"/>
          <w:i/>
          <w:sz w:val="20"/>
          <w:szCs w:val="20"/>
        </w:rPr>
        <w:t xml:space="preserve">showing large </w:t>
      </w:r>
      <w:r w:rsidRPr="005D0A41">
        <w:rPr>
          <w:rFonts w:ascii="Arial" w:hAnsi="Arial" w:cs="Arial"/>
          <w:i/>
          <w:sz w:val="20"/>
          <w:szCs w:val="20"/>
        </w:rPr>
        <w:t>ICH</w:t>
      </w:r>
    </w:p>
    <w:p w:rsidR="0046317D" w:rsidRPr="0046317D" w:rsidRDefault="0046317D" w:rsidP="0046317D">
      <w:pPr>
        <w:ind w:right="3639"/>
        <w:rPr>
          <w:rFonts w:asciiTheme="minorHAnsi" w:hAnsiTheme="minorHAnsi" w:cstheme="minorHAnsi"/>
          <w:sz w:val="22"/>
          <w:szCs w:val="22"/>
        </w:rPr>
      </w:pPr>
    </w:p>
    <w:p w:rsidR="0046317D" w:rsidRDefault="0046317D" w:rsidP="0046317D">
      <w:pPr>
        <w:pStyle w:val="ListParagraph"/>
        <w:rPr>
          <w:rFonts w:asciiTheme="minorHAnsi" w:hAnsiTheme="minorHAnsi" w:cstheme="minorHAnsi"/>
          <w:sz w:val="22"/>
          <w:szCs w:val="22"/>
        </w:rPr>
      </w:pPr>
    </w:p>
    <w:p w:rsidR="0046317D" w:rsidRDefault="0046317D" w:rsidP="0046317D">
      <w:pPr>
        <w:pStyle w:val="ListParagraph"/>
        <w:rPr>
          <w:rFonts w:asciiTheme="minorHAnsi" w:hAnsiTheme="minorHAnsi" w:cstheme="minorHAnsi"/>
          <w:sz w:val="22"/>
          <w:szCs w:val="22"/>
        </w:rPr>
      </w:pPr>
    </w:p>
    <w:p w:rsidR="00A2187D" w:rsidRDefault="00A2187D" w:rsidP="0079132B">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 xml:space="preserve">MRI &amp; MRA. </w:t>
      </w:r>
    </w:p>
    <w:p w:rsidR="00A2187D" w:rsidRDefault="00A307A5"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In lo</w:t>
      </w:r>
      <w:r w:rsidR="00A2187D">
        <w:rPr>
          <w:rFonts w:asciiTheme="minorHAnsi" w:hAnsiTheme="minorHAnsi" w:cstheme="minorHAnsi"/>
          <w:sz w:val="22"/>
          <w:szCs w:val="22"/>
        </w:rPr>
        <w:t>bar hemorrhages an MRI better identifies structural abnormalities</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 xml:space="preserve">In amyloid </w:t>
      </w:r>
      <w:proofErr w:type="spellStart"/>
      <w:r>
        <w:rPr>
          <w:rFonts w:asciiTheme="minorHAnsi" w:hAnsiTheme="minorHAnsi" w:cstheme="minorHAnsi"/>
          <w:sz w:val="22"/>
          <w:szCs w:val="22"/>
        </w:rPr>
        <w:t>angiopathy</w:t>
      </w:r>
      <w:proofErr w:type="spellEnd"/>
      <w:r>
        <w:rPr>
          <w:rFonts w:asciiTheme="minorHAnsi" w:hAnsiTheme="minorHAnsi" w:cstheme="minorHAnsi"/>
          <w:sz w:val="22"/>
          <w:szCs w:val="22"/>
        </w:rPr>
        <w:t xml:space="preserve"> there is often evidence of an MRI of previous hemorrhages</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In MRI where there is evidence of contrast enhancement then an underlying lesion should be suspected and if surgery is not performed on that admission the MRI should be repeated 4-6weeks later when there should be significant resolution of the blood.</w:t>
      </w:r>
    </w:p>
    <w:p w:rsidR="00A123B4" w:rsidRDefault="00FE21E9" w:rsidP="00A123B4">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simplePos x="0" y="0"/>
                <wp:positionH relativeFrom="column">
                  <wp:posOffset>213995</wp:posOffset>
                </wp:positionH>
                <wp:positionV relativeFrom="paragraph">
                  <wp:posOffset>33020</wp:posOffset>
                </wp:positionV>
                <wp:extent cx="2007235" cy="1987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34" type="#_x0000_t202" style="position:absolute;margin-left:16.85pt;margin-top:2.6pt;width:158.05pt;height:1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" fillcolor="white [3201]" stroked="f" strokeweight=".5pt">
                <v:path arrowok="t"/>
                <v:textbox>
                  <w:txbxContent>
                    <w:p w:rsidR="006D463A" w:rsidRDefault="006D463A"/>
                  </w:txbxContent>
                </v:textbox>
              </v:shape>
            </w:pict>
          </mc:Fallback>
        </mc:AlternateContent>
      </w:r>
    </w:p>
    <w:p w:rsidR="00726170" w:rsidRDefault="00726170" w:rsidP="00726170">
      <w:pPr>
        <w:rPr>
          <w:rFonts w:asciiTheme="minorHAnsi" w:hAnsiTheme="minorHAnsi" w:cstheme="minorHAnsi"/>
          <w:sz w:val="22"/>
          <w:szCs w:val="22"/>
        </w:rPr>
      </w:pPr>
    </w:p>
    <w:p w:rsidR="00A123B4" w:rsidRPr="00A123B4" w:rsidRDefault="00FE21E9" w:rsidP="00726170">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2217420</wp:posOffset>
                </wp:positionH>
                <wp:positionV relativeFrom="paragraph">
                  <wp:posOffset>122555</wp:posOffset>
                </wp:positionV>
                <wp:extent cx="2303780" cy="225425"/>
                <wp:effectExtent l="0" t="0" r="127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225425"/>
                        </a:xfrm>
                        <a:prstGeom prst="rect">
                          <a:avLst/>
                        </a:prstGeom>
                        <a:solidFill>
                          <a:sysClr val="window" lastClr="FFFFFF"/>
                        </a:solidFill>
                        <a:ln w="6350">
                          <a:noFill/>
                        </a:ln>
                        <a:effectLst/>
                      </wps:spPr>
                      <wps:txbx>
                        <w:txbxContent>
                          <w:p w:rsidR="006D463A" w:rsidRPr="005D0A41" w:rsidRDefault="006D463A" w:rsidP="00A123B4">
                            <w:pPr>
                              <w:jc w:val="center"/>
                              <w:rPr>
                                <w:rFonts w:ascii="Arial" w:hAnsi="Arial" w:cs="Arial"/>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74.6pt;margin-top:9.65pt;width:181.4pt;height:1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" fillcolor="window" stroked="f" strokeweight=".5pt">
                <v:path arrowok="t"/>
                <v:textbox>
                  <w:txbxContent>
                    <w:p w:rsidR="006D463A" w:rsidRPr="005D0A41" w:rsidRDefault="006D463A" w:rsidP="00A123B4">
                      <w:pPr>
                        <w:jc w:val="center"/>
                        <w:rPr>
                          <w:rFonts w:ascii="Arial" w:hAnsi="Arial" w:cs="Arial"/>
                          <w:i/>
                          <w:sz w:val="20"/>
                          <w:szCs w:val="20"/>
                        </w:rPr>
                      </w:pPr>
                    </w:p>
                  </w:txbxContent>
                </v:textbox>
              </v:shape>
            </w:pict>
          </mc:Fallback>
        </mc:AlternateContent>
      </w:r>
    </w:p>
    <w:p w:rsidR="00A307A5" w:rsidRPr="00A307A5" w:rsidRDefault="00A307A5" w:rsidP="00A307A5">
      <w:pPr>
        <w:pStyle w:val="Subtitle"/>
      </w:pPr>
      <w:r>
        <w:t>Manag</w:t>
      </w:r>
      <w:r w:rsidR="00055623">
        <w:t>e</w:t>
      </w:r>
      <w:r>
        <w:t>ment</w:t>
      </w:r>
    </w:p>
    <w:p w:rsidR="00A2187D" w:rsidRDefault="00A2187D" w:rsidP="0079132B">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Surgery</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Depend on location, age of patient, neurological signs and symptoms</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 xml:space="preserve">Deep hypertensive hemorrhages are not usually surgically drained unless extending to the surface. These patients usually have hydrocephalus due to </w:t>
      </w:r>
      <w:proofErr w:type="spellStart"/>
      <w:r>
        <w:rPr>
          <w:rFonts w:asciiTheme="minorHAnsi" w:hAnsiTheme="minorHAnsi" w:cstheme="minorHAnsi"/>
          <w:sz w:val="22"/>
          <w:szCs w:val="22"/>
        </w:rPr>
        <w:t>intraventricular</w:t>
      </w:r>
      <w:proofErr w:type="spellEnd"/>
      <w:r>
        <w:rPr>
          <w:rFonts w:asciiTheme="minorHAnsi" w:hAnsiTheme="minorHAnsi" w:cstheme="minorHAnsi"/>
          <w:sz w:val="22"/>
          <w:szCs w:val="22"/>
        </w:rPr>
        <w:t xml:space="preserve"> blood not uncommonly have an external ventricular drain inserted.</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More superficial hemorrhages causing mass affect are often drained</w:t>
      </w:r>
    </w:p>
    <w:p w:rsidR="00A2187D" w:rsidRDefault="00A2187D" w:rsidP="0079132B">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With the exception of a cerebral aneurysm, most underlying structural abnormalities do not need to be dealt with in the acute setting.</w:t>
      </w:r>
    </w:p>
    <w:p w:rsidR="00A2187D" w:rsidRDefault="00A2187D" w:rsidP="00A2187D">
      <w:pPr>
        <w:rPr>
          <w:rFonts w:asciiTheme="minorHAnsi" w:hAnsiTheme="minorHAnsi" w:cstheme="minorHAnsi"/>
          <w:sz w:val="22"/>
          <w:szCs w:val="22"/>
        </w:rPr>
      </w:pPr>
    </w:p>
    <w:p w:rsidR="00252B45" w:rsidRDefault="00252B45">
      <w:pPr>
        <w:rPr>
          <w:rFonts w:asciiTheme="majorHAnsi" w:eastAsiaTheme="majorEastAsia" w:hAnsiTheme="majorHAnsi" w:cstheme="majorBidi"/>
          <w:b/>
          <w:bCs/>
          <w:color w:val="4F81BD" w:themeColor="accent1"/>
          <w:sz w:val="26"/>
          <w:szCs w:val="26"/>
        </w:rPr>
      </w:pPr>
      <w:r>
        <w:br w:type="page"/>
      </w:r>
    </w:p>
    <w:p w:rsidR="004C02A8" w:rsidRDefault="004C02A8" w:rsidP="004C02A8">
      <w:pPr>
        <w:pStyle w:val="Heading2"/>
      </w:pPr>
      <w:r>
        <w:lastRenderedPageBreak/>
        <w:t>HAEMATOMAS</w:t>
      </w:r>
    </w:p>
    <w:p w:rsidR="00A2187D" w:rsidRDefault="00A2187D" w:rsidP="00A2187D">
      <w:pPr>
        <w:pStyle w:val="Heading3"/>
      </w:pPr>
      <w:r>
        <w:t xml:space="preserve">Extradural </w:t>
      </w:r>
      <w:proofErr w:type="spellStart"/>
      <w:r>
        <w:t>Haematoma</w:t>
      </w:r>
      <w:proofErr w:type="spellEnd"/>
    </w:p>
    <w:p w:rsidR="00A2187D" w:rsidRDefault="00A2187D" w:rsidP="00A2187D"/>
    <w:p w:rsidR="00A2187D" w:rsidRDefault="00A2187D" w:rsidP="00A2187D">
      <w:pPr>
        <w:pStyle w:val="Subtitle"/>
      </w:pPr>
      <w:r>
        <w:t>Introduction</w:t>
      </w:r>
    </w:p>
    <w:p w:rsidR="00A2187D" w:rsidRDefault="00A2187D" w:rsidP="00A2187D">
      <w:pPr>
        <w:rPr>
          <w:rFonts w:asciiTheme="minorHAnsi" w:hAnsiTheme="minorHAnsi" w:cstheme="minorHAnsi"/>
          <w:sz w:val="22"/>
          <w:szCs w:val="22"/>
        </w:rPr>
      </w:pPr>
      <w:r>
        <w:rPr>
          <w:rFonts w:asciiTheme="minorHAnsi" w:hAnsiTheme="minorHAnsi" w:cstheme="minorHAnsi"/>
          <w:sz w:val="22"/>
          <w:szCs w:val="22"/>
        </w:rPr>
        <w:t xml:space="preserve">Extradural Hematomas arise in the layer between the inner table of the skull and </w:t>
      </w:r>
      <w:proofErr w:type="spellStart"/>
      <w:r>
        <w:rPr>
          <w:rFonts w:asciiTheme="minorHAnsi" w:hAnsiTheme="minorHAnsi" w:cstheme="minorHAnsi"/>
          <w:sz w:val="22"/>
          <w:szCs w:val="22"/>
        </w:rPr>
        <w:t>dura</w:t>
      </w:r>
      <w:proofErr w:type="spellEnd"/>
      <w:r>
        <w:rPr>
          <w:rFonts w:asciiTheme="minorHAnsi" w:hAnsiTheme="minorHAnsi" w:cstheme="minorHAnsi"/>
          <w:sz w:val="22"/>
          <w:szCs w:val="22"/>
        </w:rPr>
        <w:t xml:space="preserve">. They are usually seen in younger people as the </w:t>
      </w:r>
      <w:proofErr w:type="spellStart"/>
      <w:r>
        <w:rPr>
          <w:rFonts w:asciiTheme="minorHAnsi" w:hAnsiTheme="minorHAnsi" w:cstheme="minorHAnsi"/>
          <w:sz w:val="22"/>
          <w:szCs w:val="22"/>
        </w:rPr>
        <w:t>dura</w:t>
      </w:r>
      <w:proofErr w:type="spellEnd"/>
      <w:r>
        <w:rPr>
          <w:rFonts w:asciiTheme="minorHAnsi" w:hAnsiTheme="minorHAnsi" w:cstheme="minorHAnsi"/>
          <w:sz w:val="22"/>
          <w:szCs w:val="22"/>
        </w:rPr>
        <w:t xml:space="preserve"> becomes more </w:t>
      </w:r>
      <w:proofErr w:type="gramStart"/>
      <w:r>
        <w:rPr>
          <w:rFonts w:asciiTheme="minorHAnsi" w:hAnsiTheme="minorHAnsi" w:cstheme="minorHAnsi"/>
          <w:sz w:val="22"/>
          <w:szCs w:val="22"/>
        </w:rPr>
        <w:t>adherent</w:t>
      </w:r>
      <w:proofErr w:type="gramEnd"/>
      <w:r>
        <w:rPr>
          <w:rFonts w:asciiTheme="minorHAnsi" w:hAnsiTheme="minorHAnsi" w:cstheme="minorHAnsi"/>
          <w:sz w:val="22"/>
          <w:szCs w:val="22"/>
        </w:rPr>
        <w:t xml:space="preserve"> to the inner table as a person gets older and more difficult therefore to be stripped away. </w:t>
      </w:r>
      <w:r w:rsidR="009E1C4C">
        <w:rPr>
          <w:rFonts w:asciiTheme="minorHAnsi" w:hAnsiTheme="minorHAnsi" w:cstheme="minorHAnsi"/>
          <w:sz w:val="22"/>
          <w:szCs w:val="22"/>
        </w:rPr>
        <w:t>They are traumatic in origin and classically have a ‘lucid interval’.</w:t>
      </w:r>
    </w:p>
    <w:p w:rsidR="009E1C4C" w:rsidRDefault="009E1C4C" w:rsidP="009E1C4C">
      <w:pPr>
        <w:pStyle w:val="Subtitle"/>
        <w:rPr>
          <w:rFonts w:asciiTheme="minorHAnsi" w:eastAsia="Times New Roman" w:hAnsiTheme="minorHAnsi" w:cstheme="minorHAnsi"/>
          <w:i w:val="0"/>
          <w:iCs w:val="0"/>
          <w:color w:val="auto"/>
          <w:spacing w:val="0"/>
          <w:sz w:val="22"/>
          <w:szCs w:val="22"/>
        </w:rPr>
      </w:pPr>
    </w:p>
    <w:p w:rsidR="009E1C4C" w:rsidRDefault="009E1C4C" w:rsidP="009E1C4C">
      <w:pPr>
        <w:pStyle w:val="Subtitle"/>
      </w:pPr>
      <w:r>
        <w:t>Causes</w:t>
      </w:r>
    </w:p>
    <w:p w:rsidR="009E1C4C" w:rsidRPr="009E1C4C" w:rsidRDefault="009E1C4C" w:rsidP="0079132B">
      <w:pPr>
        <w:pStyle w:val="ListParagraph"/>
        <w:numPr>
          <w:ilvl w:val="0"/>
          <w:numId w:val="41"/>
        </w:numPr>
      </w:pPr>
      <w:r>
        <w:rPr>
          <w:rFonts w:asciiTheme="minorHAnsi" w:hAnsiTheme="minorHAnsi" w:cstheme="minorHAnsi"/>
          <w:sz w:val="22"/>
          <w:szCs w:val="22"/>
        </w:rPr>
        <w:t>Over 90% of patients will have a fracture in the temporal region through the middle meningeal vessels.</w:t>
      </w:r>
    </w:p>
    <w:p w:rsidR="009E1C4C" w:rsidRDefault="009E1C4C" w:rsidP="009E1C4C"/>
    <w:p w:rsidR="009E1C4C" w:rsidRDefault="009E1C4C" w:rsidP="009E1C4C">
      <w:pPr>
        <w:pStyle w:val="Subtitle"/>
      </w:pPr>
      <w:r>
        <w:t>Clinical</w:t>
      </w:r>
    </w:p>
    <w:p w:rsidR="009E1C4C" w:rsidRPr="009E1C4C" w:rsidRDefault="009E1C4C" w:rsidP="0079132B">
      <w:pPr>
        <w:pStyle w:val="ListParagraph"/>
        <w:numPr>
          <w:ilvl w:val="0"/>
          <w:numId w:val="41"/>
        </w:numPr>
      </w:pPr>
      <w:r>
        <w:rPr>
          <w:rFonts w:asciiTheme="minorHAnsi" w:hAnsiTheme="minorHAnsi" w:cstheme="minorHAnsi"/>
          <w:sz w:val="22"/>
          <w:szCs w:val="22"/>
        </w:rPr>
        <w:t>Brief loss of consciousness following an episode of trauma</w:t>
      </w:r>
    </w:p>
    <w:p w:rsidR="009E1C4C" w:rsidRPr="009E1C4C" w:rsidRDefault="009E1C4C" w:rsidP="0079132B">
      <w:pPr>
        <w:pStyle w:val="ListParagraph"/>
        <w:numPr>
          <w:ilvl w:val="0"/>
          <w:numId w:val="41"/>
        </w:numPr>
      </w:pPr>
      <w:r>
        <w:rPr>
          <w:rFonts w:asciiTheme="minorHAnsi" w:hAnsiTheme="minorHAnsi" w:cstheme="minorHAnsi"/>
          <w:sz w:val="22"/>
          <w:szCs w:val="22"/>
        </w:rPr>
        <w:t>Classic lucid interval for several hours</w:t>
      </w:r>
    </w:p>
    <w:p w:rsidR="009E1C4C" w:rsidRPr="009E1C4C" w:rsidRDefault="009E1C4C" w:rsidP="0079132B">
      <w:pPr>
        <w:pStyle w:val="ListParagraph"/>
        <w:numPr>
          <w:ilvl w:val="0"/>
          <w:numId w:val="41"/>
        </w:numPr>
      </w:pPr>
      <w:r>
        <w:rPr>
          <w:rFonts w:asciiTheme="minorHAnsi" w:hAnsiTheme="minorHAnsi" w:cstheme="minorHAnsi"/>
          <w:sz w:val="22"/>
          <w:szCs w:val="22"/>
        </w:rPr>
        <w:t xml:space="preserve">Patient then becomes </w:t>
      </w:r>
      <w:proofErr w:type="spellStart"/>
      <w:r w:rsidR="008F5D10">
        <w:rPr>
          <w:rFonts w:asciiTheme="minorHAnsi" w:hAnsiTheme="minorHAnsi" w:cstheme="minorHAnsi"/>
          <w:sz w:val="22"/>
          <w:szCs w:val="22"/>
        </w:rPr>
        <w:t>obtundant</w:t>
      </w:r>
      <w:proofErr w:type="spellEnd"/>
      <w:r w:rsidR="008F5D10">
        <w:rPr>
          <w:rFonts w:asciiTheme="minorHAnsi" w:hAnsiTheme="minorHAnsi" w:cstheme="minorHAnsi"/>
          <w:sz w:val="22"/>
          <w:szCs w:val="22"/>
        </w:rPr>
        <w:t xml:space="preserve"> </w:t>
      </w:r>
      <w:r w:rsidRPr="00D2038E">
        <w:rPr>
          <w:rFonts w:asciiTheme="minorHAnsi" w:hAnsiTheme="minorHAnsi" w:cstheme="minorHAnsi"/>
          <w:sz w:val="22"/>
          <w:szCs w:val="22"/>
        </w:rPr>
        <w:t>contralateral</w:t>
      </w:r>
      <w:r>
        <w:rPr>
          <w:rFonts w:asciiTheme="minorHAnsi" w:hAnsiTheme="minorHAnsi" w:cstheme="minorHAnsi"/>
          <w:sz w:val="22"/>
          <w:szCs w:val="22"/>
        </w:rPr>
        <w:t xml:space="preserve"> hemiparesis and </w:t>
      </w:r>
      <w:proofErr w:type="spellStart"/>
      <w:r>
        <w:rPr>
          <w:rFonts w:asciiTheme="minorHAnsi" w:hAnsiTheme="minorHAnsi" w:cstheme="minorHAnsi"/>
          <w:sz w:val="22"/>
          <w:szCs w:val="22"/>
        </w:rPr>
        <w:t>ipsilateral</w:t>
      </w:r>
      <w:proofErr w:type="spellEnd"/>
      <w:r>
        <w:rPr>
          <w:rFonts w:asciiTheme="minorHAnsi" w:hAnsiTheme="minorHAnsi" w:cstheme="minorHAnsi"/>
          <w:sz w:val="22"/>
          <w:szCs w:val="22"/>
        </w:rPr>
        <w:t xml:space="preserve"> pupil dilatation</w:t>
      </w:r>
    </w:p>
    <w:p w:rsidR="009E1C4C" w:rsidRPr="009E1C4C" w:rsidRDefault="009E1C4C" w:rsidP="0079132B">
      <w:pPr>
        <w:pStyle w:val="ListParagraph"/>
        <w:numPr>
          <w:ilvl w:val="0"/>
          <w:numId w:val="41"/>
        </w:numPr>
      </w:pPr>
      <w:r>
        <w:rPr>
          <w:rFonts w:asciiTheme="minorHAnsi" w:hAnsiTheme="minorHAnsi" w:cstheme="minorHAnsi"/>
          <w:sz w:val="22"/>
          <w:szCs w:val="22"/>
        </w:rPr>
        <w:t>May also present with headache, vomiting and seizures</w:t>
      </w:r>
    </w:p>
    <w:p w:rsidR="009E1C4C" w:rsidRDefault="009E1C4C" w:rsidP="009E1C4C"/>
    <w:p w:rsidR="009E1C4C" w:rsidRDefault="009E1C4C" w:rsidP="009E1C4C">
      <w:pPr>
        <w:pStyle w:val="Subtitle"/>
      </w:pPr>
      <w:r>
        <w:t>Investigations</w:t>
      </w:r>
    </w:p>
    <w:p w:rsidR="009E1C4C" w:rsidRPr="009E1C4C" w:rsidRDefault="009E1C4C" w:rsidP="0079132B">
      <w:pPr>
        <w:pStyle w:val="ListParagraph"/>
        <w:numPr>
          <w:ilvl w:val="0"/>
          <w:numId w:val="42"/>
        </w:numPr>
      </w:pPr>
      <w:r>
        <w:rPr>
          <w:rFonts w:asciiTheme="minorHAnsi" w:hAnsiTheme="minorHAnsi" w:cstheme="minorHAnsi"/>
          <w:sz w:val="22"/>
          <w:szCs w:val="22"/>
        </w:rPr>
        <w:t>CT scans</w:t>
      </w:r>
    </w:p>
    <w:p w:rsidR="009E1C4C" w:rsidRPr="009E1C4C" w:rsidRDefault="009E1C4C" w:rsidP="0079132B">
      <w:pPr>
        <w:pStyle w:val="ListParagraph"/>
        <w:numPr>
          <w:ilvl w:val="1"/>
          <w:numId w:val="42"/>
        </w:numPr>
      </w:pPr>
      <w:r>
        <w:rPr>
          <w:rFonts w:asciiTheme="minorHAnsi" w:hAnsiTheme="minorHAnsi" w:cstheme="minorHAnsi"/>
          <w:sz w:val="22"/>
          <w:szCs w:val="22"/>
        </w:rPr>
        <w:t>Over 85% or cases you have high density biconvex shape adjacent to the skull</w:t>
      </w:r>
    </w:p>
    <w:p w:rsidR="009E1C4C" w:rsidRDefault="009E1C4C" w:rsidP="0079132B">
      <w:pPr>
        <w:pStyle w:val="ListParagraph"/>
        <w:numPr>
          <w:ilvl w:val="1"/>
          <w:numId w:val="42"/>
        </w:numPr>
        <w:rPr>
          <w:rFonts w:asciiTheme="minorHAnsi" w:hAnsiTheme="minorHAnsi" w:cstheme="minorHAnsi"/>
          <w:sz w:val="22"/>
          <w:szCs w:val="22"/>
        </w:rPr>
      </w:pPr>
      <w:r w:rsidRPr="009E1C4C">
        <w:rPr>
          <w:rFonts w:asciiTheme="minorHAnsi" w:hAnsiTheme="minorHAnsi" w:cstheme="minorHAnsi"/>
          <w:sz w:val="22"/>
          <w:szCs w:val="22"/>
        </w:rPr>
        <w:t>Bone windows may reveal a fracture through the squamous temporal bone</w:t>
      </w:r>
    </w:p>
    <w:p w:rsidR="009E1C4C" w:rsidRDefault="009E1C4C" w:rsidP="009E1C4C">
      <w:pPr>
        <w:pStyle w:val="Subtitle"/>
      </w:pPr>
    </w:p>
    <w:p w:rsidR="00715A54" w:rsidRDefault="00FE21E9" w:rsidP="00715A54">
      <w:r>
        <w:rPr>
          <w:rFonts w:ascii="Arial" w:hAnsi="Arial"/>
          <w:noProof/>
          <w:sz w:val="20"/>
        </w:rPr>
        <mc:AlternateContent>
          <mc:Choice Requires="wps">
            <w:drawing>
              <wp:anchor distT="0" distB="0" distL="114300" distR="114300" simplePos="0" relativeHeight="251712512" behindDoc="0" locked="0" layoutInCell="1" allowOverlap="1">
                <wp:simplePos x="0" y="0"/>
                <wp:positionH relativeFrom="column">
                  <wp:posOffset>2113915</wp:posOffset>
                </wp:positionH>
                <wp:positionV relativeFrom="paragraph">
                  <wp:posOffset>1059180</wp:posOffset>
                </wp:positionV>
                <wp:extent cx="2755265" cy="249555"/>
                <wp:effectExtent l="0" t="0" r="698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5D0A41" w:rsidRDefault="006D463A" w:rsidP="00715A54">
                            <w:pPr>
                              <w:rPr>
                                <w:rFonts w:ascii="Arial" w:hAnsi="Arial"/>
                                <w:i/>
                                <w:sz w:val="16"/>
                                <w:lang w:val="en-AU"/>
                              </w:rPr>
                            </w:pPr>
                            <w:r w:rsidRPr="005D0A41">
                              <w:rPr>
                                <w:rFonts w:ascii="Arial" w:hAnsi="Arial"/>
                                <w:i/>
                                <w:sz w:val="16"/>
                                <w:lang w:val="en-AU"/>
                              </w:rPr>
                              <w:t>CT Head demonstrating large extradural haematoma</w:t>
                            </w:r>
                          </w:p>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166.45pt;margin-top:83.4pt;width:216.95pt;height:1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" fillcolor="white [3201]" stroked="f" strokeweight=".5pt">
                <v:path arrowok="t"/>
                <v:textbox>
                  <w:txbxContent>
                    <w:p w:rsidR="006D463A" w:rsidRPr="005D0A41" w:rsidRDefault="006D463A" w:rsidP="00715A54">
                      <w:pPr>
                        <w:rPr>
                          <w:rFonts w:ascii="Arial" w:hAnsi="Arial"/>
                          <w:i/>
                          <w:sz w:val="16"/>
                          <w:lang w:val="en-AU"/>
                        </w:rPr>
                      </w:pPr>
                      <w:r w:rsidRPr="005D0A41">
                        <w:rPr>
                          <w:rFonts w:ascii="Arial" w:hAnsi="Arial"/>
                          <w:i/>
                          <w:sz w:val="16"/>
                          <w:lang w:val="en-AU"/>
                        </w:rPr>
                        <w:t>CT Head demonstrating large extradural haematoma</w:t>
                      </w:r>
                    </w:p>
                    <w:p w:rsidR="006D463A" w:rsidRDefault="006D463A"/>
                  </w:txbxContent>
                </v:textbox>
              </v:shape>
            </w:pict>
          </mc:Fallback>
        </mc:AlternateContent>
      </w:r>
      <w:r w:rsidR="00715A54">
        <w:rPr>
          <w:rFonts w:ascii="Arial" w:hAnsi="Arial"/>
          <w:noProof/>
          <w:sz w:val="20"/>
        </w:rPr>
        <w:drawing>
          <wp:inline distT="0" distB="0" distL="0" distR="0">
            <wp:extent cx="1995055" cy="2048399"/>
            <wp:effectExtent l="0" t="0" r="5715" b="0"/>
            <wp:docPr id="31" name="Picture 31" descr="extrad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radur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5055" cy="2048399"/>
                    </a:xfrm>
                    <a:prstGeom prst="rect">
                      <a:avLst/>
                    </a:prstGeom>
                    <a:noFill/>
                    <a:ln>
                      <a:noFill/>
                    </a:ln>
                  </pic:spPr>
                </pic:pic>
              </a:graphicData>
            </a:graphic>
          </wp:inline>
        </w:drawing>
      </w:r>
    </w:p>
    <w:p w:rsidR="00715A54" w:rsidRDefault="00715A54" w:rsidP="00715A54"/>
    <w:p w:rsidR="00715A54" w:rsidRDefault="00715A54" w:rsidP="00715A54"/>
    <w:p w:rsidR="00715A54" w:rsidRDefault="00715A54" w:rsidP="00715A54"/>
    <w:p w:rsidR="009E1C4C" w:rsidRDefault="009E1C4C" w:rsidP="009E1C4C">
      <w:pPr>
        <w:pStyle w:val="Subtitle"/>
      </w:pPr>
      <w:r>
        <w:t>Management</w:t>
      </w:r>
    </w:p>
    <w:p w:rsidR="009E1C4C" w:rsidRPr="009E1C4C" w:rsidRDefault="009E1C4C" w:rsidP="0079132B">
      <w:pPr>
        <w:pStyle w:val="ListParagraph"/>
        <w:numPr>
          <w:ilvl w:val="0"/>
          <w:numId w:val="42"/>
        </w:numPr>
      </w:pPr>
      <w:r>
        <w:rPr>
          <w:rFonts w:asciiTheme="minorHAnsi" w:hAnsiTheme="minorHAnsi" w:cstheme="minorHAnsi"/>
          <w:sz w:val="22"/>
          <w:szCs w:val="22"/>
        </w:rPr>
        <w:t>Transfer to Neurosurgical unit afte</w:t>
      </w:r>
      <w:r w:rsidR="00D2038E">
        <w:rPr>
          <w:rFonts w:asciiTheme="minorHAnsi" w:hAnsiTheme="minorHAnsi" w:cstheme="minorHAnsi"/>
          <w:sz w:val="22"/>
          <w:szCs w:val="22"/>
        </w:rPr>
        <w:t xml:space="preserve">r consultation </w:t>
      </w:r>
    </w:p>
    <w:p w:rsidR="009E1C4C" w:rsidRDefault="009E1C4C" w:rsidP="0079132B">
      <w:pPr>
        <w:pStyle w:val="ListParagraph"/>
        <w:numPr>
          <w:ilvl w:val="0"/>
          <w:numId w:val="42"/>
        </w:numPr>
        <w:rPr>
          <w:rFonts w:asciiTheme="minorHAnsi" w:hAnsiTheme="minorHAnsi" w:cstheme="minorHAnsi"/>
          <w:sz w:val="22"/>
          <w:szCs w:val="22"/>
        </w:rPr>
      </w:pPr>
      <w:r w:rsidRPr="009E1C4C">
        <w:rPr>
          <w:rFonts w:asciiTheme="minorHAnsi" w:hAnsiTheme="minorHAnsi" w:cstheme="minorHAnsi"/>
          <w:sz w:val="22"/>
          <w:szCs w:val="22"/>
        </w:rPr>
        <w:t>If asymptomatic</w:t>
      </w:r>
      <w:r>
        <w:rPr>
          <w:rFonts w:asciiTheme="minorHAnsi" w:hAnsiTheme="minorHAnsi" w:cstheme="minorHAnsi"/>
          <w:sz w:val="22"/>
          <w:szCs w:val="22"/>
        </w:rPr>
        <w:t xml:space="preserve"> and </w:t>
      </w:r>
      <w:r w:rsidR="00D2038E">
        <w:rPr>
          <w:rFonts w:asciiTheme="minorHAnsi" w:hAnsiTheme="minorHAnsi" w:cstheme="minorHAnsi"/>
          <w:sz w:val="22"/>
          <w:szCs w:val="22"/>
        </w:rPr>
        <w:t>or</w:t>
      </w:r>
      <w:r>
        <w:rPr>
          <w:rFonts w:asciiTheme="minorHAnsi" w:hAnsiTheme="minorHAnsi" w:cstheme="minorHAnsi"/>
          <w:sz w:val="22"/>
          <w:szCs w:val="22"/>
        </w:rPr>
        <w:t xml:space="preserve"> midline shift, </w:t>
      </w:r>
      <w:r w:rsidR="00D2038E">
        <w:rPr>
          <w:rFonts w:asciiTheme="minorHAnsi" w:hAnsiTheme="minorHAnsi" w:cstheme="minorHAnsi"/>
          <w:sz w:val="22"/>
          <w:szCs w:val="22"/>
        </w:rPr>
        <w:t>then craniotomy and evacuation of hematoma</w:t>
      </w:r>
    </w:p>
    <w:p w:rsidR="00D2038E" w:rsidRDefault="00D2038E" w:rsidP="0079132B">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If asymptomatic and no midline shift, may consider monitoring</w:t>
      </w:r>
    </w:p>
    <w:p w:rsidR="00D2038E" w:rsidRDefault="00D2038E" w:rsidP="00D2038E">
      <w:pPr>
        <w:rPr>
          <w:rFonts w:asciiTheme="minorHAnsi" w:hAnsiTheme="minorHAnsi" w:cstheme="minorHAnsi"/>
          <w:sz w:val="22"/>
          <w:szCs w:val="22"/>
        </w:rPr>
      </w:pPr>
    </w:p>
    <w:p w:rsidR="00D2038E" w:rsidRPr="00D2038E" w:rsidRDefault="00D2038E" w:rsidP="00D2038E">
      <w:pPr>
        <w:rPr>
          <w:rFonts w:asciiTheme="minorHAnsi" w:hAnsiTheme="minorHAnsi" w:cstheme="minorHAnsi"/>
          <w:sz w:val="22"/>
          <w:szCs w:val="22"/>
        </w:rPr>
      </w:pPr>
    </w:p>
    <w:p w:rsidR="00F258EB" w:rsidRPr="009E1C4C" w:rsidRDefault="00F258EB" w:rsidP="00F258EB">
      <w:pPr>
        <w:rPr>
          <w:rFonts w:asciiTheme="minorHAnsi" w:hAnsiTheme="minorHAnsi" w:cstheme="minorHAnsi"/>
          <w:sz w:val="22"/>
          <w:szCs w:val="22"/>
        </w:rPr>
      </w:pPr>
    </w:p>
    <w:p w:rsidR="005D0A41" w:rsidRPr="005D0A41" w:rsidRDefault="005D0A41" w:rsidP="005D0A41">
      <w:pPr>
        <w:rPr>
          <w:rFonts w:ascii="Arial" w:hAnsi="Arial"/>
          <w:sz w:val="20"/>
          <w:lang w:val="en-AU"/>
        </w:rPr>
      </w:pPr>
    </w:p>
    <w:p w:rsidR="005D0A41" w:rsidRPr="005D0A41" w:rsidRDefault="005D0A41" w:rsidP="005D0A41">
      <w:pPr>
        <w:rPr>
          <w:rFonts w:ascii="Arial" w:hAnsi="Arial"/>
          <w:sz w:val="20"/>
          <w:lang w:val="en-AU"/>
        </w:rPr>
      </w:pPr>
    </w:p>
    <w:p w:rsidR="00252B45" w:rsidRDefault="00252B45">
      <w:pPr>
        <w:rPr>
          <w:rFonts w:asciiTheme="majorHAnsi" w:eastAsiaTheme="majorEastAsia" w:hAnsiTheme="majorHAnsi" w:cstheme="majorBidi"/>
          <w:b/>
          <w:bCs/>
          <w:color w:val="4F81BD" w:themeColor="accent1"/>
        </w:rPr>
      </w:pPr>
      <w:r>
        <w:br w:type="page"/>
      </w:r>
    </w:p>
    <w:p w:rsidR="00F258EB" w:rsidRDefault="00D2038E" w:rsidP="00D2038E">
      <w:pPr>
        <w:pStyle w:val="Heading3"/>
      </w:pPr>
      <w:r>
        <w:lastRenderedPageBreak/>
        <w:t>Subdural Hematomas</w:t>
      </w:r>
    </w:p>
    <w:p w:rsidR="00D2038E" w:rsidRDefault="00D2038E" w:rsidP="00D2038E">
      <w:pPr>
        <w:pStyle w:val="Subtitle"/>
      </w:pPr>
      <w:r>
        <w:t>Introduction</w:t>
      </w:r>
    </w:p>
    <w:p w:rsidR="00D2038E" w:rsidRDefault="00D2038E" w:rsidP="00D2038E">
      <w:pPr>
        <w:rPr>
          <w:rFonts w:asciiTheme="minorHAnsi" w:hAnsiTheme="minorHAnsi" w:cstheme="minorHAnsi"/>
          <w:sz w:val="22"/>
          <w:szCs w:val="22"/>
        </w:rPr>
      </w:pPr>
      <w:r>
        <w:rPr>
          <w:rFonts w:asciiTheme="minorHAnsi" w:hAnsiTheme="minorHAnsi" w:cstheme="minorHAnsi"/>
          <w:sz w:val="22"/>
          <w:szCs w:val="22"/>
        </w:rPr>
        <w:t>Subdural hematomas can be divided into acute, sub-acute and chronic</w:t>
      </w:r>
      <w:r w:rsidR="00AC563F">
        <w:rPr>
          <w:rFonts w:asciiTheme="minorHAnsi" w:hAnsiTheme="minorHAnsi" w:cstheme="minorHAnsi"/>
          <w:sz w:val="22"/>
          <w:szCs w:val="22"/>
        </w:rPr>
        <w:t>.</w:t>
      </w:r>
    </w:p>
    <w:p w:rsidR="00D2038E" w:rsidRDefault="00D2038E" w:rsidP="00D2038E">
      <w:pPr>
        <w:rPr>
          <w:rFonts w:asciiTheme="minorHAnsi" w:hAnsiTheme="minorHAnsi" w:cstheme="minorHAnsi"/>
          <w:sz w:val="22"/>
          <w:szCs w:val="22"/>
        </w:rPr>
      </w:pPr>
      <w:r>
        <w:rPr>
          <w:rFonts w:asciiTheme="minorHAnsi" w:hAnsiTheme="minorHAnsi" w:cstheme="minorHAnsi"/>
          <w:sz w:val="22"/>
          <w:szCs w:val="22"/>
        </w:rPr>
        <w:t xml:space="preserve">Classifications are based </w:t>
      </w:r>
      <w:r w:rsidR="00AC563F">
        <w:rPr>
          <w:rFonts w:asciiTheme="minorHAnsi" w:hAnsiTheme="minorHAnsi" w:cstheme="minorHAnsi"/>
          <w:sz w:val="22"/>
          <w:szCs w:val="22"/>
        </w:rPr>
        <w:t xml:space="preserve">on the age of the </w:t>
      </w:r>
      <w:proofErr w:type="spellStart"/>
      <w:r w:rsidR="00AC563F">
        <w:rPr>
          <w:rFonts w:asciiTheme="minorHAnsi" w:hAnsiTheme="minorHAnsi" w:cstheme="minorHAnsi"/>
          <w:sz w:val="22"/>
          <w:szCs w:val="22"/>
        </w:rPr>
        <w:t>haematoma</w:t>
      </w:r>
      <w:proofErr w:type="spellEnd"/>
      <w:r w:rsidR="00AC563F">
        <w:rPr>
          <w:rFonts w:asciiTheme="minorHAnsi" w:hAnsiTheme="minorHAnsi" w:cstheme="minorHAnsi"/>
          <w:sz w:val="22"/>
          <w:szCs w:val="22"/>
        </w:rPr>
        <w:t xml:space="preserve"> in relation to its density to the brain parenchyma or CSF</w:t>
      </w:r>
      <w:r>
        <w:rPr>
          <w:rFonts w:asciiTheme="minorHAnsi" w:hAnsiTheme="minorHAnsi" w:cstheme="minorHAnsi"/>
          <w:sz w:val="22"/>
          <w:szCs w:val="22"/>
        </w:rPr>
        <w:t>.</w:t>
      </w:r>
    </w:p>
    <w:p w:rsidR="00D2038E" w:rsidRDefault="00D2038E" w:rsidP="0079132B">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Acute</w:t>
      </w:r>
    </w:p>
    <w:p w:rsidR="00D2038E" w:rsidRDefault="00D2038E"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1-3 days</w:t>
      </w:r>
    </w:p>
    <w:p w:rsidR="00D2038E" w:rsidRDefault="00AC563F" w:rsidP="0079132B">
      <w:pPr>
        <w:pStyle w:val="ListParagraph"/>
        <w:numPr>
          <w:ilvl w:val="1"/>
          <w:numId w:val="43"/>
        </w:numPr>
        <w:rPr>
          <w:rFonts w:asciiTheme="minorHAnsi" w:hAnsiTheme="minorHAnsi" w:cstheme="minorHAnsi"/>
          <w:sz w:val="22"/>
          <w:szCs w:val="22"/>
        </w:rPr>
      </w:pPr>
      <w:proofErr w:type="spellStart"/>
      <w:r>
        <w:rPr>
          <w:rFonts w:asciiTheme="minorHAnsi" w:hAnsiTheme="minorHAnsi" w:cstheme="minorHAnsi"/>
          <w:sz w:val="22"/>
          <w:szCs w:val="22"/>
        </w:rPr>
        <w:t>Hyper</w:t>
      </w:r>
      <w:r w:rsidR="00D2038E">
        <w:rPr>
          <w:rFonts w:asciiTheme="minorHAnsi" w:hAnsiTheme="minorHAnsi" w:cstheme="minorHAnsi"/>
          <w:sz w:val="22"/>
          <w:szCs w:val="22"/>
        </w:rPr>
        <w:t>dense</w:t>
      </w:r>
      <w:proofErr w:type="spellEnd"/>
      <w:r w:rsidR="00D2038E">
        <w:rPr>
          <w:rFonts w:asciiTheme="minorHAnsi" w:hAnsiTheme="minorHAnsi" w:cstheme="minorHAnsi"/>
          <w:sz w:val="22"/>
          <w:szCs w:val="22"/>
        </w:rPr>
        <w:t xml:space="preserve"> on CT scan</w:t>
      </w:r>
    </w:p>
    <w:p w:rsidR="00D2038E" w:rsidRDefault="00D2038E" w:rsidP="0079132B">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Sub-Acute</w:t>
      </w:r>
    </w:p>
    <w:p w:rsidR="00D2038E" w:rsidRDefault="00D2038E"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4 days to 3 weeks</w:t>
      </w:r>
    </w:p>
    <w:p w:rsidR="00D2038E" w:rsidRDefault="00AC563F" w:rsidP="0079132B">
      <w:pPr>
        <w:pStyle w:val="ListParagraph"/>
        <w:numPr>
          <w:ilvl w:val="1"/>
          <w:numId w:val="43"/>
        </w:numPr>
        <w:rPr>
          <w:rFonts w:asciiTheme="minorHAnsi" w:hAnsiTheme="minorHAnsi" w:cstheme="minorHAnsi"/>
          <w:sz w:val="22"/>
          <w:szCs w:val="22"/>
        </w:rPr>
      </w:pPr>
      <w:proofErr w:type="spellStart"/>
      <w:r>
        <w:rPr>
          <w:rFonts w:asciiTheme="minorHAnsi" w:hAnsiTheme="minorHAnsi" w:cstheme="minorHAnsi"/>
          <w:sz w:val="22"/>
          <w:szCs w:val="22"/>
        </w:rPr>
        <w:t>Iso</w:t>
      </w:r>
      <w:r w:rsidR="00D2038E">
        <w:rPr>
          <w:rFonts w:asciiTheme="minorHAnsi" w:hAnsiTheme="minorHAnsi" w:cstheme="minorHAnsi"/>
          <w:sz w:val="22"/>
          <w:szCs w:val="22"/>
        </w:rPr>
        <w:t>dense</w:t>
      </w:r>
      <w:proofErr w:type="spellEnd"/>
      <w:r w:rsidR="00D2038E">
        <w:rPr>
          <w:rFonts w:asciiTheme="minorHAnsi" w:hAnsiTheme="minorHAnsi" w:cstheme="minorHAnsi"/>
          <w:sz w:val="22"/>
          <w:szCs w:val="22"/>
        </w:rPr>
        <w:t xml:space="preserve"> on CT scan</w:t>
      </w:r>
    </w:p>
    <w:p w:rsidR="00D2038E" w:rsidRDefault="00D2038E" w:rsidP="0079132B">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Chronic</w:t>
      </w:r>
    </w:p>
    <w:p w:rsidR="00D2038E" w:rsidRDefault="00515E7D"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 xml:space="preserve">Greater than </w:t>
      </w:r>
      <w:r w:rsidR="00D2038E">
        <w:rPr>
          <w:rFonts w:asciiTheme="minorHAnsi" w:hAnsiTheme="minorHAnsi" w:cstheme="minorHAnsi"/>
          <w:sz w:val="22"/>
          <w:szCs w:val="22"/>
        </w:rPr>
        <w:t>3 weeks</w:t>
      </w:r>
    </w:p>
    <w:p w:rsidR="00D2038E" w:rsidRDefault="00AC563F" w:rsidP="0079132B">
      <w:pPr>
        <w:pStyle w:val="ListParagraph"/>
        <w:numPr>
          <w:ilvl w:val="1"/>
          <w:numId w:val="43"/>
        </w:numPr>
        <w:rPr>
          <w:rFonts w:asciiTheme="minorHAnsi" w:hAnsiTheme="minorHAnsi" w:cstheme="minorHAnsi"/>
          <w:sz w:val="22"/>
          <w:szCs w:val="22"/>
        </w:rPr>
      </w:pPr>
      <w:proofErr w:type="spellStart"/>
      <w:r>
        <w:rPr>
          <w:rFonts w:asciiTheme="minorHAnsi" w:hAnsiTheme="minorHAnsi" w:cstheme="minorHAnsi"/>
          <w:sz w:val="22"/>
          <w:szCs w:val="22"/>
        </w:rPr>
        <w:t>Hypo</w:t>
      </w:r>
      <w:r w:rsidR="00D2038E">
        <w:rPr>
          <w:rFonts w:asciiTheme="minorHAnsi" w:hAnsiTheme="minorHAnsi" w:cstheme="minorHAnsi"/>
          <w:sz w:val="22"/>
          <w:szCs w:val="22"/>
        </w:rPr>
        <w:t>dense</w:t>
      </w:r>
      <w:proofErr w:type="spellEnd"/>
      <w:r w:rsidR="00D2038E">
        <w:rPr>
          <w:rFonts w:asciiTheme="minorHAnsi" w:hAnsiTheme="minorHAnsi" w:cstheme="minorHAnsi"/>
          <w:sz w:val="22"/>
          <w:szCs w:val="22"/>
        </w:rPr>
        <w:t xml:space="preserve"> on CT scan </w:t>
      </w:r>
    </w:p>
    <w:p w:rsidR="00AC563F" w:rsidRPr="00AC563F" w:rsidRDefault="00AC563F" w:rsidP="00AC563F">
      <w:pPr>
        <w:rPr>
          <w:rFonts w:asciiTheme="minorHAnsi" w:hAnsiTheme="minorHAnsi" w:cstheme="minorHAnsi"/>
          <w:sz w:val="22"/>
          <w:szCs w:val="22"/>
        </w:rPr>
      </w:pPr>
    </w:p>
    <w:p w:rsidR="00D2038E" w:rsidRDefault="00D2038E" w:rsidP="00AC563F">
      <w:pPr>
        <w:rPr>
          <w:rFonts w:asciiTheme="minorHAnsi" w:hAnsiTheme="minorHAnsi" w:cstheme="minorHAnsi"/>
          <w:sz w:val="22"/>
          <w:szCs w:val="22"/>
        </w:rPr>
      </w:pPr>
      <w:r w:rsidRPr="00AC563F">
        <w:rPr>
          <w:rFonts w:asciiTheme="minorHAnsi" w:hAnsiTheme="minorHAnsi" w:cstheme="minorHAnsi"/>
          <w:sz w:val="22"/>
          <w:szCs w:val="22"/>
        </w:rPr>
        <w:t>There is also acute on chronic subdural hematomas where there has been ‘fresh bleeding’ into an existing chronic subdural hematoma</w:t>
      </w:r>
      <w:r w:rsidR="00515E7D" w:rsidRPr="00AC563F">
        <w:rPr>
          <w:rFonts w:asciiTheme="minorHAnsi" w:hAnsiTheme="minorHAnsi" w:cstheme="minorHAnsi"/>
          <w:sz w:val="22"/>
          <w:szCs w:val="22"/>
        </w:rPr>
        <w:t>.</w:t>
      </w:r>
    </w:p>
    <w:p w:rsidR="00762A75" w:rsidRPr="00AC563F" w:rsidRDefault="00762A75" w:rsidP="00762A75">
      <w:pPr>
        <w:pStyle w:val="Heading3"/>
      </w:pPr>
      <w:r>
        <w:t>Acute Subdural Hematomas</w:t>
      </w:r>
    </w:p>
    <w:p w:rsidR="00515E7D" w:rsidRPr="00AC563F" w:rsidRDefault="00515E7D" w:rsidP="00AC563F">
      <w:pPr>
        <w:pStyle w:val="ListParagraph"/>
        <w:numPr>
          <w:ilvl w:val="0"/>
          <w:numId w:val="62"/>
        </w:numPr>
        <w:rPr>
          <w:rFonts w:asciiTheme="minorHAnsi" w:hAnsiTheme="minorHAnsi" w:cstheme="minorHAnsi"/>
          <w:sz w:val="22"/>
          <w:szCs w:val="22"/>
        </w:rPr>
      </w:pPr>
      <w:r w:rsidRPr="00AC563F">
        <w:rPr>
          <w:rFonts w:asciiTheme="minorHAnsi" w:hAnsiTheme="minorHAnsi" w:cstheme="minorHAnsi"/>
          <w:sz w:val="22"/>
          <w:szCs w:val="22"/>
        </w:rPr>
        <w:t>Acute subdural hemat</w:t>
      </w:r>
      <w:r w:rsidR="00AC563F">
        <w:rPr>
          <w:rFonts w:asciiTheme="minorHAnsi" w:hAnsiTheme="minorHAnsi" w:cstheme="minorHAnsi"/>
          <w:sz w:val="22"/>
          <w:szCs w:val="22"/>
        </w:rPr>
        <w:t>omas are usually a result of an ac</w:t>
      </w:r>
      <w:r w:rsidRPr="00AC563F">
        <w:rPr>
          <w:rFonts w:asciiTheme="minorHAnsi" w:hAnsiTheme="minorHAnsi" w:cstheme="minorHAnsi"/>
          <w:sz w:val="22"/>
          <w:szCs w:val="22"/>
        </w:rPr>
        <w:t xml:space="preserve">celeration and deceleration injury during a violent head motion where there is tearing of a bridging vein between the </w:t>
      </w:r>
      <w:proofErr w:type="spellStart"/>
      <w:r w:rsidRPr="00AC563F">
        <w:rPr>
          <w:rFonts w:asciiTheme="minorHAnsi" w:hAnsiTheme="minorHAnsi" w:cstheme="minorHAnsi"/>
          <w:sz w:val="22"/>
          <w:szCs w:val="22"/>
        </w:rPr>
        <w:t>dura</w:t>
      </w:r>
      <w:proofErr w:type="spellEnd"/>
      <w:r w:rsidRPr="00AC563F">
        <w:rPr>
          <w:rFonts w:asciiTheme="minorHAnsi" w:hAnsiTheme="minorHAnsi" w:cstheme="minorHAnsi"/>
          <w:sz w:val="22"/>
          <w:szCs w:val="22"/>
        </w:rPr>
        <w:t xml:space="preserve"> and brain. Underlying prior brain damage may be present and manifest itself as cerebral </w:t>
      </w:r>
      <w:proofErr w:type="spellStart"/>
      <w:r w:rsidRPr="00AC563F">
        <w:rPr>
          <w:rFonts w:asciiTheme="minorHAnsi" w:hAnsiTheme="minorHAnsi" w:cstheme="minorHAnsi"/>
          <w:sz w:val="22"/>
          <w:szCs w:val="22"/>
        </w:rPr>
        <w:t>oedema</w:t>
      </w:r>
      <w:proofErr w:type="spellEnd"/>
      <w:r w:rsidRPr="00AC563F">
        <w:rPr>
          <w:rFonts w:asciiTheme="minorHAnsi" w:hAnsiTheme="minorHAnsi" w:cstheme="minorHAnsi"/>
          <w:sz w:val="22"/>
          <w:szCs w:val="22"/>
        </w:rPr>
        <w:t xml:space="preserve"> with midline shift</w:t>
      </w:r>
    </w:p>
    <w:p w:rsidR="00515E7D" w:rsidRPr="00AC563F" w:rsidRDefault="00515E7D" w:rsidP="00AC563F">
      <w:pPr>
        <w:pStyle w:val="ListParagraph"/>
        <w:numPr>
          <w:ilvl w:val="0"/>
          <w:numId w:val="62"/>
        </w:numPr>
        <w:rPr>
          <w:rFonts w:asciiTheme="minorHAnsi" w:hAnsiTheme="minorHAnsi" w:cstheme="minorHAnsi"/>
          <w:sz w:val="22"/>
          <w:szCs w:val="22"/>
        </w:rPr>
      </w:pPr>
      <w:r w:rsidRPr="00AC563F">
        <w:rPr>
          <w:rFonts w:asciiTheme="minorHAnsi" w:hAnsiTheme="minorHAnsi" w:cstheme="minorHAnsi"/>
          <w:sz w:val="22"/>
          <w:szCs w:val="22"/>
        </w:rPr>
        <w:t xml:space="preserve">May also arise from an accumulation of a </w:t>
      </w:r>
      <w:proofErr w:type="spellStart"/>
      <w:r w:rsidRPr="00AC563F">
        <w:rPr>
          <w:rFonts w:asciiTheme="minorHAnsi" w:hAnsiTheme="minorHAnsi" w:cstheme="minorHAnsi"/>
          <w:sz w:val="22"/>
          <w:szCs w:val="22"/>
        </w:rPr>
        <w:t>parachymal</w:t>
      </w:r>
      <w:proofErr w:type="spellEnd"/>
      <w:r w:rsidRPr="00AC563F">
        <w:rPr>
          <w:rFonts w:asciiTheme="minorHAnsi" w:hAnsiTheme="minorHAnsi" w:cstheme="minorHAnsi"/>
          <w:sz w:val="22"/>
          <w:szCs w:val="22"/>
        </w:rPr>
        <w:t xml:space="preserve"> laceration of the front or temporal lobe. In these cases there is usual more severe underlying brain injury and more significant midline changes.</w:t>
      </w:r>
    </w:p>
    <w:p w:rsidR="00515E7D" w:rsidRDefault="00515E7D" w:rsidP="005D0A41">
      <w:pPr>
        <w:pStyle w:val="ListParagraph"/>
        <w:numPr>
          <w:ilvl w:val="0"/>
          <w:numId w:val="62"/>
        </w:numPr>
        <w:ind w:right="4773"/>
        <w:rPr>
          <w:rFonts w:asciiTheme="minorHAnsi" w:hAnsiTheme="minorHAnsi" w:cstheme="minorHAnsi"/>
          <w:sz w:val="22"/>
          <w:szCs w:val="22"/>
        </w:rPr>
      </w:pPr>
      <w:r w:rsidRPr="00AC563F">
        <w:rPr>
          <w:rFonts w:asciiTheme="minorHAnsi" w:hAnsiTheme="minorHAnsi" w:cstheme="minorHAnsi"/>
          <w:sz w:val="22"/>
          <w:szCs w:val="22"/>
        </w:rPr>
        <w:t>May also occur in patients on anti-coagulation medication even with a history of minor trauma.</w:t>
      </w:r>
    </w:p>
    <w:p w:rsidR="00715A54" w:rsidRDefault="00715A54" w:rsidP="00715A54">
      <w:pPr>
        <w:ind w:right="4773"/>
        <w:rPr>
          <w:rFonts w:asciiTheme="minorHAnsi" w:hAnsiTheme="minorHAnsi" w:cstheme="minorHAnsi"/>
          <w:sz w:val="22"/>
          <w:szCs w:val="22"/>
        </w:rPr>
      </w:pPr>
    </w:p>
    <w:p w:rsidR="00715A54" w:rsidRPr="00715A54" w:rsidRDefault="00715A54" w:rsidP="00715A54">
      <w:pPr>
        <w:pStyle w:val="Subtitle"/>
      </w:pPr>
      <w:r>
        <w:t>Investigations</w:t>
      </w:r>
    </w:p>
    <w:p w:rsidR="00515E7D" w:rsidRDefault="00515E7D" w:rsidP="0079132B">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CT scans</w:t>
      </w:r>
    </w:p>
    <w:p w:rsidR="00515E7D" w:rsidRDefault="00515E7D"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Hematoma</w:t>
      </w:r>
    </w:p>
    <w:p w:rsidR="00515E7D" w:rsidRDefault="00762A75"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Effa</w:t>
      </w:r>
      <w:r w:rsidR="00515E7D">
        <w:rPr>
          <w:rFonts w:asciiTheme="minorHAnsi" w:hAnsiTheme="minorHAnsi" w:cstheme="minorHAnsi"/>
          <w:sz w:val="22"/>
          <w:szCs w:val="22"/>
        </w:rPr>
        <w:t xml:space="preserve">cement of </w:t>
      </w:r>
      <w:proofErr w:type="spellStart"/>
      <w:r w:rsidR="00515E7D">
        <w:rPr>
          <w:rFonts w:asciiTheme="minorHAnsi" w:hAnsiTheme="minorHAnsi" w:cstheme="minorHAnsi"/>
          <w:sz w:val="22"/>
          <w:szCs w:val="22"/>
        </w:rPr>
        <w:t>ipsilateral</w:t>
      </w:r>
      <w:proofErr w:type="spellEnd"/>
      <w:r w:rsidR="00515E7D">
        <w:rPr>
          <w:rFonts w:asciiTheme="minorHAnsi" w:hAnsiTheme="minorHAnsi" w:cstheme="minorHAnsi"/>
          <w:sz w:val="22"/>
          <w:szCs w:val="22"/>
        </w:rPr>
        <w:t xml:space="preserve"> ventricle</w:t>
      </w:r>
    </w:p>
    <w:p w:rsidR="00515E7D" w:rsidRDefault="00515E7D" w:rsidP="0079132B">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Midline shift</w:t>
      </w:r>
    </w:p>
    <w:p w:rsidR="00715A54" w:rsidRDefault="00715A54" w:rsidP="00515E7D">
      <w:pPr>
        <w:pStyle w:val="Subtitle"/>
      </w:pPr>
    </w:p>
    <w:p w:rsidR="00715A54" w:rsidRDefault="00FE21E9" w:rsidP="00515E7D">
      <w:pPr>
        <w:pStyle w:val="Subtitle"/>
      </w:pPr>
      <w:r>
        <w:rPr>
          <w:rFonts w:asciiTheme="minorHAnsi" w:hAnsiTheme="minorHAnsi" w:cstheme="minorHAnsi"/>
          <w:noProof/>
          <w:sz w:val="22"/>
          <w:szCs w:val="22"/>
        </w:rPr>
        <mc:AlternateContent>
          <mc:Choice Requires="wps">
            <w:drawing>
              <wp:anchor distT="0" distB="0" distL="114300" distR="114300" simplePos="0" relativeHeight="251714560" behindDoc="0" locked="0" layoutInCell="1" allowOverlap="1">
                <wp:simplePos x="0" y="0"/>
                <wp:positionH relativeFrom="column">
                  <wp:posOffset>2707005</wp:posOffset>
                </wp:positionH>
                <wp:positionV relativeFrom="paragraph">
                  <wp:posOffset>912495</wp:posOffset>
                </wp:positionV>
                <wp:extent cx="2802255" cy="569595"/>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255" cy="569595"/>
                        </a:xfrm>
                        <a:prstGeom prst="rect">
                          <a:avLst/>
                        </a:prstGeom>
                        <a:solidFill>
                          <a:sysClr val="window" lastClr="FFFFFF"/>
                        </a:solidFill>
                        <a:ln w="6350">
                          <a:noFill/>
                        </a:ln>
                        <a:effectLst/>
                      </wps:spPr>
                      <wps:txbx>
                        <w:txbxContent>
                          <w:p w:rsidR="006D463A" w:rsidRPr="005D0A41" w:rsidRDefault="006D463A" w:rsidP="00715A54">
                            <w:pPr>
                              <w:rPr>
                                <w:rFonts w:ascii="Arial" w:hAnsi="Arial"/>
                                <w:i/>
                                <w:sz w:val="16"/>
                                <w:lang w:val="en-AU"/>
                              </w:rPr>
                            </w:pPr>
                          </w:p>
                          <w:p w:rsidR="006D463A" w:rsidRPr="005D0A41" w:rsidRDefault="006D463A" w:rsidP="00715A54">
                            <w:pPr>
                              <w:rPr>
                                <w:rFonts w:ascii="Arial" w:hAnsi="Arial"/>
                                <w:i/>
                                <w:sz w:val="16"/>
                                <w:lang w:val="en-AU"/>
                              </w:rPr>
                            </w:pPr>
                          </w:p>
                          <w:p w:rsidR="006D463A" w:rsidRPr="005D0A41" w:rsidRDefault="006D463A" w:rsidP="00715A54">
                            <w:pPr>
                              <w:jc w:val="both"/>
                              <w:rPr>
                                <w:rFonts w:ascii="Arial" w:hAnsi="Arial"/>
                                <w:i/>
                                <w:sz w:val="16"/>
                                <w:lang w:val="en-AU"/>
                              </w:rPr>
                            </w:pPr>
                            <w:r w:rsidRPr="005D0A41">
                              <w:rPr>
                                <w:rFonts w:ascii="Arial" w:hAnsi="Arial"/>
                                <w:i/>
                                <w:sz w:val="16"/>
                                <w:lang w:val="en-AU"/>
                              </w:rPr>
                              <w:t xml:space="preserve">CT </w:t>
                            </w:r>
                            <w:proofErr w:type="gramStart"/>
                            <w:r w:rsidRPr="005D0A41">
                              <w:rPr>
                                <w:rFonts w:ascii="Arial" w:hAnsi="Arial"/>
                                <w:i/>
                                <w:sz w:val="16"/>
                                <w:lang w:val="en-AU"/>
                              </w:rPr>
                              <w:t>scan</w:t>
                            </w:r>
                            <w:proofErr w:type="gramEnd"/>
                            <w:r w:rsidRPr="005D0A41">
                              <w:rPr>
                                <w:rFonts w:ascii="Arial" w:hAnsi="Arial"/>
                                <w:i/>
                                <w:sz w:val="16"/>
                                <w:lang w:val="en-AU"/>
                              </w:rPr>
                              <w:t xml:space="preserve"> demonstrating acute subdural haematoma.</w:t>
                            </w:r>
                          </w:p>
                          <w:p w:rsidR="006D463A" w:rsidRDefault="006D463A" w:rsidP="00715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7" type="#_x0000_t202" style="position:absolute;margin-left:213.15pt;margin-top:71.85pt;width:220.65pt;height:4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" fillcolor="window" stroked="f" strokeweight=".5pt">
                <v:path arrowok="t"/>
                <v:textbox>
                  <w:txbxContent>
                    <w:p w:rsidR="006D463A" w:rsidRPr="005D0A41" w:rsidRDefault="006D463A" w:rsidP="00715A54">
                      <w:pPr>
                        <w:rPr>
                          <w:rFonts w:ascii="Arial" w:hAnsi="Arial"/>
                          <w:i/>
                          <w:sz w:val="16"/>
                          <w:lang w:val="en-AU"/>
                        </w:rPr>
                      </w:pPr>
                    </w:p>
                    <w:p w:rsidR="006D463A" w:rsidRPr="005D0A41" w:rsidRDefault="006D463A" w:rsidP="00715A54">
                      <w:pPr>
                        <w:rPr>
                          <w:rFonts w:ascii="Arial" w:hAnsi="Arial"/>
                          <w:i/>
                          <w:sz w:val="16"/>
                          <w:lang w:val="en-AU"/>
                        </w:rPr>
                      </w:pPr>
                    </w:p>
                    <w:p w:rsidR="006D463A" w:rsidRPr="005D0A41" w:rsidRDefault="006D463A" w:rsidP="00715A54">
                      <w:pPr>
                        <w:jc w:val="both"/>
                        <w:rPr>
                          <w:rFonts w:ascii="Arial" w:hAnsi="Arial"/>
                          <w:i/>
                          <w:sz w:val="16"/>
                          <w:lang w:val="en-AU"/>
                        </w:rPr>
                      </w:pPr>
                      <w:r w:rsidRPr="005D0A41">
                        <w:rPr>
                          <w:rFonts w:ascii="Arial" w:hAnsi="Arial"/>
                          <w:i/>
                          <w:sz w:val="16"/>
                          <w:lang w:val="en-AU"/>
                        </w:rPr>
                        <w:t>CT scan demonstrating acute subdural haematoma.</w:t>
                      </w:r>
                    </w:p>
                    <w:p w:rsidR="006D463A" w:rsidRDefault="006D463A" w:rsidP="00715A54"/>
                  </w:txbxContent>
                </v:textbox>
              </v:shape>
            </w:pict>
          </mc:Fallback>
        </mc:AlternateContent>
      </w:r>
      <w:r w:rsidR="00715A54">
        <w:rPr>
          <w:rFonts w:ascii="Arial" w:hAnsi="Arial"/>
          <w:i w:val="0"/>
          <w:noProof/>
          <w:sz w:val="16"/>
        </w:rPr>
        <w:drawing>
          <wp:inline distT="0" distB="0" distL="0" distR="0">
            <wp:extent cx="2707253" cy="2232561"/>
            <wp:effectExtent l="0" t="0" r="0" b="0"/>
            <wp:docPr id="30" name="Picture 30" descr="SubH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bHea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373" cy="2232660"/>
                    </a:xfrm>
                    <a:prstGeom prst="rect">
                      <a:avLst/>
                    </a:prstGeom>
                    <a:noFill/>
                    <a:ln>
                      <a:noFill/>
                    </a:ln>
                  </pic:spPr>
                </pic:pic>
              </a:graphicData>
            </a:graphic>
          </wp:inline>
        </w:drawing>
      </w:r>
      <w:r w:rsidR="00715A54" w:rsidRPr="00715A54">
        <w:rPr>
          <w:rFonts w:asciiTheme="minorHAnsi" w:hAnsiTheme="minorHAnsi" w:cstheme="minorHAnsi"/>
          <w:noProof/>
          <w:sz w:val="22"/>
          <w:szCs w:val="22"/>
          <w:lang w:val="en-AU" w:eastAsia="en-AU"/>
        </w:rPr>
        <w:t xml:space="preserve"> </w:t>
      </w:r>
    </w:p>
    <w:p w:rsidR="00715A54" w:rsidRDefault="00715A54" w:rsidP="00515E7D">
      <w:pPr>
        <w:pStyle w:val="Subtitle"/>
      </w:pPr>
    </w:p>
    <w:p w:rsidR="00715A54" w:rsidRDefault="00715A54" w:rsidP="00515E7D">
      <w:pPr>
        <w:pStyle w:val="Subtitle"/>
      </w:pPr>
    </w:p>
    <w:p w:rsidR="00515E7D" w:rsidRDefault="00515E7D" w:rsidP="00515E7D">
      <w:pPr>
        <w:pStyle w:val="Subtitle"/>
      </w:pPr>
      <w:r>
        <w:lastRenderedPageBreak/>
        <w:t>Clinical</w:t>
      </w:r>
    </w:p>
    <w:p w:rsidR="00515E7D" w:rsidRPr="00515E7D" w:rsidRDefault="00515E7D" w:rsidP="0079132B">
      <w:pPr>
        <w:pStyle w:val="ListParagraph"/>
        <w:numPr>
          <w:ilvl w:val="0"/>
          <w:numId w:val="46"/>
        </w:numPr>
      </w:pPr>
      <w:r>
        <w:rPr>
          <w:rFonts w:asciiTheme="minorHAnsi" w:hAnsiTheme="minorHAnsi" w:cstheme="minorHAnsi"/>
          <w:sz w:val="22"/>
          <w:szCs w:val="22"/>
        </w:rPr>
        <w:t>Signs of raised intracranial pressure</w:t>
      </w:r>
    </w:p>
    <w:p w:rsidR="00515E7D" w:rsidRPr="00515E7D" w:rsidRDefault="00515E7D" w:rsidP="0079132B">
      <w:pPr>
        <w:pStyle w:val="ListParagraph"/>
        <w:numPr>
          <w:ilvl w:val="0"/>
          <w:numId w:val="46"/>
        </w:numPr>
      </w:pPr>
      <w:r>
        <w:rPr>
          <w:rFonts w:asciiTheme="minorHAnsi" w:hAnsiTheme="minorHAnsi" w:cstheme="minorHAnsi"/>
          <w:sz w:val="22"/>
          <w:szCs w:val="22"/>
        </w:rPr>
        <w:t>Focal neurological signs</w:t>
      </w:r>
      <w:r w:rsidR="00272E5B">
        <w:rPr>
          <w:rFonts w:asciiTheme="minorHAnsi" w:hAnsiTheme="minorHAnsi" w:cstheme="minorHAnsi"/>
          <w:sz w:val="22"/>
          <w:szCs w:val="22"/>
        </w:rPr>
        <w:t xml:space="preserve"> </w:t>
      </w:r>
    </w:p>
    <w:p w:rsidR="00515E7D" w:rsidRPr="00515E7D" w:rsidRDefault="00515E7D" w:rsidP="0079132B">
      <w:pPr>
        <w:pStyle w:val="ListParagraph"/>
        <w:numPr>
          <w:ilvl w:val="0"/>
          <w:numId w:val="46"/>
        </w:numPr>
      </w:pPr>
      <w:r>
        <w:rPr>
          <w:rFonts w:asciiTheme="minorHAnsi" w:hAnsiTheme="minorHAnsi" w:cstheme="minorHAnsi"/>
          <w:sz w:val="22"/>
          <w:szCs w:val="22"/>
        </w:rPr>
        <w:t>Seizures</w:t>
      </w:r>
    </w:p>
    <w:p w:rsidR="00272E5B" w:rsidRDefault="00515E7D" w:rsidP="0079132B">
      <w:pPr>
        <w:pStyle w:val="ListParagraph"/>
        <w:numPr>
          <w:ilvl w:val="0"/>
          <w:numId w:val="46"/>
        </w:numPr>
      </w:pPr>
      <w:r>
        <w:rPr>
          <w:rFonts w:asciiTheme="minorHAnsi" w:hAnsiTheme="minorHAnsi" w:cstheme="minorHAnsi"/>
          <w:sz w:val="22"/>
          <w:szCs w:val="22"/>
        </w:rPr>
        <w:t>Loss of consciousness</w:t>
      </w:r>
    </w:p>
    <w:p w:rsidR="00272E5B" w:rsidRPr="00515E7D" w:rsidRDefault="00272E5B" w:rsidP="00272E5B"/>
    <w:p w:rsidR="00515E7D" w:rsidRDefault="00515E7D" w:rsidP="00515E7D">
      <w:pPr>
        <w:pStyle w:val="Subtitle"/>
      </w:pPr>
      <w:r>
        <w:t>Management</w:t>
      </w:r>
    </w:p>
    <w:p w:rsidR="00515E7D" w:rsidRPr="00515E7D" w:rsidRDefault="00515E7D" w:rsidP="0079132B">
      <w:pPr>
        <w:pStyle w:val="ListParagraph"/>
        <w:numPr>
          <w:ilvl w:val="0"/>
          <w:numId w:val="45"/>
        </w:numPr>
      </w:pPr>
      <w:r>
        <w:rPr>
          <w:rFonts w:asciiTheme="minorHAnsi" w:hAnsiTheme="minorHAnsi" w:cstheme="minorHAnsi"/>
          <w:sz w:val="22"/>
          <w:szCs w:val="22"/>
        </w:rPr>
        <w:t>Discussion with Neurosurgical unit and transfer if indicated (age, GCS, size of hematoma)</w:t>
      </w:r>
    </w:p>
    <w:p w:rsidR="00515E7D" w:rsidRPr="00515E7D" w:rsidRDefault="00515E7D" w:rsidP="0079132B">
      <w:pPr>
        <w:pStyle w:val="ListParagraph"/>
        <w:numPr>
          <w:ilvl w:val="0"/>
          <w:numId w:val="45"/>
        </w:numPr>
      </w:pPr>
      <w:r>
        <w:rPr>
          <w:rFonts w:asciiTheme="minorHAnsi" w:hAnsiTheme="minorHAnsi" w:cstheme="minorHAnsi"/>
          <w:sz w:val="22"/>
          <w:szCs w:val="22"/>
        </w:rPr>
        <w:t>In making a decision as to whether or not the patient should be transferred to a tertiary hospital the age of the patient, their independence, GCS and the size of the hematoma all need to be considered.</w:t>
      </w:r>
    </w:p>
    <w:p w:rsidR="00515E7D" w:rsidRPr="00515E7D" w:rsidRDefault="00515E7D" w:rsidP="0079132B">
      <w:pPr>
        <w:pStyle w:val="ListParagraph"/>
        <w:numPr>
          <w:ilvl w:val="0"/>
          <w:numId w:val="44"/>
        </w:numPr>
      </w:pPr>
      <w:r>
        <w:rPr>
          <w:rFonts w:asciiTheme="minorHAnsi" w:hAnsiTheme="minorHAnsi" w:cstheme="minorHAnsi"/>
          <w:sz w:val="22"/>
          <w:szCs w:val="22"/>
        </w:rPr>
        <w:t>Small subdural hematomas less than 1cm may be monitored with repeat imaging. If enlargement occurs then evacuation is indicated.</w:t>
      </w:r>
    </w:p>
    <w:p w:rsidR="00515E7D" w:rsidRPr="00272E5B" w:rsidRDefault="00515E7D" w:rsidP="0079132B">
      <w:pPr>
        <w:pStyle w:val="ListParagraph"/>
        <w:numPr>
          <w:ilvl w:val="0"/>
          <w:numId w:val="44"/>
        </w:numPr>
      </w:pPr>
      <w:r>
        <w:rPr>
          <w:rFonts w:asciiTheme="minorHAnsi" w:hAnsiTheme="minorHAnsi" w:cstheme="minorHAnsi"/>
          <w:sz w:val="22"/>
          <w:szCs w:val="22"/>
        </w:rPr>
        <w:t>Greater than 1 cm, focal neurological signs and/or midline shift should be evacuated.</w:t>
      </w:r>
    </w:p>
    <w:p w:rsidR="00272E5B" w:rsidRDefault="00272E5B" w:rsidP="00272E5B"/>
    <w:p w:rsidR="00272E5B" w:rsidRDefault="00272E5B" w:rsidP="00272E5B">
      <w:pPr>
        <w:pStyle w:val="Subtitle"/>
      </w:pPr>
      <w:r>
        <w:t>Surgery</w:t>
      </w:r>
    </w:p>
    <w:p w:rsidR="00252B45" w:rsidRPr="00762A75" w:rsidRDefault="00272E5B" w:rsidP="00762A75">
      <w:pPr>
        <w:pStyle w:val="ListParagraph"/>
        <w:numPr>
          <w:ilvl w:val="0"/>
          <w:numId w:val="47"/>
        </w:numPr>
        <w:rPr>
          <w:rFonts w:asciiTheme="majorHAnsi" w:eastAsiaTheme="majorEastAsia" w:hAnsiTheme="majorHAnsi" w:cstheme="majorBidi"/>
          <w:b/>
          <w:bCs/>
          <w:color w:val="4F81BD" w:themeColor="accent1"/>
        </w:rPr>
      </w:pPr>
      <w:r w:rsidRPr="00762A75">
        <w:rPr>
          <w:rFonts w:asciiTheme="minorHAnsi" w:hAnsiTheme="minorHAnsi" w:cstheme="minorHAnsi"/>
          <w:sz w:val="22"/>
          <w:szCs w:val="22"/>
        </w:rPr>
        <w:t>With focal neurological signs, insertion of intracranial pressure monitoring</w:t>
      </w:r>
      <w:r w:rsidR="00252B45">
        <w:br w:type="page"/>
      </w:r>
    </w:p>
    <w:p w:rsidR="00272E5B" w:rsidRDefault="00272E5B" w:rsidP="004C02A8">
      <w:pPr>
        <w:pStyle w:val="Heading3"/>
      </w:pPr>
      <w:r>
        <w:lastRenderedPageBreak/>
        <w:t xml:space="preserve">Chronic </w:t>
      </w:r>
      <w:r w:rsidR="00762A75">
        <w:t>Subdural H</w:t>
      </w:r>
      <w:r w:rsidR="004C02A8">
        <w:t>e</w:t>
      </w:r>
      <w:r>
        <w:t>matomas</w:t>
      </w:r>
    </w:p>
    <w:p w:rsidR="00272E5B" w:rsidRDefault="00272E5B" w:rsidP="00272E5B">
      <w:pPr>
        <w:rPr>
          <w:rFonts w:asciiTheme="minorHAnsi" w:hAnsiTheme="minorHAnsi" w:cstheme="minorHAnsi"/>
          <w:sz w:val="22"/>
          <w:szCs w:val="22"/>
        </w:rPr>
      </w:pPr>
      <w:r>
        <w:rPr>
          <w:rFonts w:asciiTheme="minorHAnsi" w:hAnsiTheme="minorHAnsi" w:cstheme="minorHAnsi"/>
          <w:sz w:val="22"/>
          <w:szCs w:val="22"/>
        </w:rPr>
        <w:t>Chronic subdural hematomas are usually seen in the elderly and in over 50% of cases there is no history of trauma. However, systematic questioning may reveal even minor trauma in the weeks prior. These hematomas present either because of enlargement or because of acute bleeding into them.</w:t>
      </w:r>
    </w:p>
    <w:p w:rsidR="00272E5B" w:rsidRDefault="00272E5B" w:rsidP="00272E5B">
      <w:pPr>
        <w:rPr>
          <w:rFonts w:asciiTheme="minorHAnsi" w:hAnsiTheme="minorHAnsi" w:cstheme="minorHAnsi"/>
          <w:sz w:val="22"/>
          <w:szCs w:val="22"/>
        </w:rPr>
      </w:pPr>
    </w:p>
    <w:p w:rsidR="00272E5B" w:rsidRDefault="00272E5B" w:rsidP="00272E5B">
      <w:pPr>
        <w:pStyle w:val="Subtitle"/>
      </w:pPr>
      <w:r>
        <w:t>Clinical</w:t>
      </w:r>
    </w:p>
    <w:p w:rsidR="00272E5B" w:rsidRPr="00272E5B" w:rsidRDefault="00272E5B" w:rsidP="0079132B">
      <w:pPr>
        <w:pStyle w:val="ListParagraph"/>
        <w:numPr>
          <w:ilvl w:val="0"/>
          <w:numId w:val="47"/>
        </w:numPr>
      </w:pPr>
      <w:r>
        <w:rPr>
          <w:rFonts w:asciiTheme="minorHAnsi" w:hAnsiTheme="minorHAnsi" w:cstheme="minorHAnsi"/>
          <w:sz w:val="22"/>
          <w:szCs w:val="22"/>
        </w:rPr>
        <w:t>Headaches</w:t>
      </w:r>
    </w:p>
    <w:p w:rsidR="00272E5B" w:rsidRPr="00272E5B" w:rsidRDefault="00272E5B" w:rsidP="0079132B">
      <w:pPr>
        <w:pStyle w:val="ListParagraph"/>
        <w:numPr>
          <w:ilvl w:val="0"/>
          <w:numId w:val="47"/>
        </w:numPr>
      </w:pPr>
      <w:r>
        <w:rPr>
          <w:rFonts w:asciiTheme="minorHAnsi" w:hAnsiTheme="minorHAnsi" w:cstheme="minorHAnsi"/>
          <w:sz w:val="22"/>
          <w:szCs w:val="22"/>
        </w:rPr>
        <w:t>Confusion</w:t>
      </w:r>
    </w:p>
    <w:p w:rsidR="00272E5B" w:rsidRPr="00272E5B" w:rsidRDefault="00272E5B" w:rsidP="0079132B">
      <w:pPr>
        <w:pStyle w:val="ListParagraph"/>
        <w:numPr>
          <w:ilvl w:val="0"/>
          <w:numId w:val="47"/>
        </w:numPr>
      </w:pPr>
      <w:r>
        <w:rPr>
          <w:rFonts w:asciiTheme="minorHAnsi" w:hAnsiTheme="minorHAnsi" w:cstheme="minorHAnsi"/>
          <w:sz w:val="22"/>
          <w:szCs w:val="22"/>
        </w:rPr>
        <w:t>Disorientation</w:t>
      </w:r>
    </w:p>
    <w:p w:rsidR="00272E5B" w:rsidRPr="00272E5B" w:rsidRDefault="00272E5B" w:rsidP="0079132B">
      <w:pPr>
        <w:pStyle w:val="ListParagraph"/>
        <w:numPr>
          <w:ilvl w:val="0"/>
          <w:numId w:val="47"/>
        </w:numPr>
      </w:pPr>
      <w:r>
        <w:rPr>
          <w:rFonts w:asciiTheme="minorHAnsi" w:hAnsiTheme="minorHAnsi" w:cstheme="minorHAnsi"/>
          <w:sz w:val="22"/>
          <w:szCs w:val="22"/>
        </w:rPr>
        <w:t>Focal neurological signs</w:t>
      </w:r>
    </w:p>
    <w:p w:rsidR="00272E5B" w:rsidRPr="00272E5B" w:rsidRDefault="00272E5B" w:rsidP="0079132B">
      <w:pPr>
        <w:pStyle w:val="ListParagraph"/>
        <w:numPr>
          <w:ilvl w:val="0"/>
          <w:numId w:val="47"/>
        </w:numPr>
      </w:pPr>
      <w:r>
        <w:rPr>
          <w:rFonts w:asciiTheme="minorHAnsi" w:hAnsiTheme="minorHAnsi" w:cstheme="minorHAnsi"/>
          <w:sz w:val="22"/>
          <w:szCs w:val="22"/>
        </w:rPr>
        <w:t>Seizures</w:t>
      </w:r>
    </w:p>
    <w:p w:rsidR="00272E5B" w:rsidRDefault="00272E5B" w:rsidP="00272E5B">
      <w:pPr>
        <w:rPr>
          <w:highlight w:val="yellow"/>
        </w:rPr>
      </w:pPr>
    </w:p>
    <w:p w:rsidR="00272E5B" w:rsidRDefault="00272E5B" w:rsidP="00272E5B">
      <w:pPr>
        <w:pStyle w:val="Subtitle"/>
      </w:pPr>
      <w:r w:rsidRPr="00272E5B">
        <w:t>Investigations</w:t>
      </w:r>
    </w:p>
    <w:p w:rsidR="00272E5B" w:rsidRPr="00272E5B" w:rsidRDefault="00272E5B" w:rsidP="0079132B">
      <w:pPr>
        <w:pStyle w:val="ListParagraph"/>
        <w:numPr>
          <w:ilvl w:val="0"/>
          <w:numId w:val="48"/>
        </w:numPr>
      </w:pPr>
      <w:r>
        <w:rPr>
          <w:rFonts w:asciiTheme="minorHAnsi" w:hAnsiTheme="minorHAnsi" w:cstheme="minorHAnsi"/>
          <w:sz w:val="22"/>
          <w:szCs w:val="22"/>
        </w:rPr>
        <w:t>CT Scan</w:t>
      </w:r>
    </w:p>
    <w:p w:rsidR="00272E5B" w:rsidRPr="00055623" w:rsidRDefault="00762A75" w:rsidP="0079132B">
      <w:pPr>
        <w:pStyle w:val="ListParagraph"/>
        <w:numPr>
          <w:ilvl w:val="1"/>
          <w:numId w:val="48"/>
        </w:numPr>
      </w:pPr>
      <w:proofErr w:type="spellStart"/>
      <w:r w:rsidRPr="00055623">
        <w:rPr>
          <w:rFonts w:asciiTheme="minorHAnsi" w:hAnsiTheme="minorHAnsi" w:cstheme="minorHAnsi"/>
          <w:sz w:val="22"/>
          <w:szCs w:val="22"/>
        </w:rPr>
        <w:t>Hypo</w:t>
      </w:r>
      <w:r w:rsidR="00272E5B" w:rsidRPr="00055623">
        <w:rPr>
          <w:rFonts w:asciiTheme="minorHAnsi" w:hAnsiTheme="minorHAnsi" w:cstheme="minorHAnsi"/>
          <w:sz w:val="22"/>
          <w:szCs w:val="22"/>
        </w:rPr>
        <w:t>dense</w:t>
      </w:r>
      <w:proofErr w:type="spellEnd"/>
      <w:r w:rsidR="00272E5B" w:rsidRPr="00055623">
        <w:rPr>
          <w:rFonts w:asciiTheme="minorHAnsi" w:hAnsiTheme="minorHAnsi" w:cstheme="minorHAnsi"/>
          <w:sz w:val="22"/>
          <w:szCs w:val="22"/>
        </w:rPr>
        <w:t xml:space="preserve"> appearance on CT scan </w:t>
      </w:r>
    </w:p>
    <w:p w:rsidR="00272E5B" w:rsidRPr="00055623" w:rsidRDefault="00272E5B" w:rsidP="0079132B">
      <w:pPr>
        <w:pStyle w:val="ListParagraph"/>
        <w:numPr>
          <w:ilvl w:val="1"/>
          <w:numId w:val="48"/>
        </w:numPr>
      </w:pPr>
      <w:r w:rsidRPr="00055623">
        <w:rPr>
          <w:rFonts w:asciiTheme="minorHAnsi" w:hAnsiTheme="minorHAnsi" w:cstheme="minorHAnsi"/>
          <w:sz w:val="22"/>
          <w:szCs w:val="22"/>
        </w:rPr>
        <w:t xml:space="preserve">Midline shift, </w:t>
      </w:r>
      <w:r w:rsidR="00762A75" w:rsidRPr="00055623">
        <w:rPr>
          <w:rFonts w:asciiTheme="minorHAnsi" w:hAnsiTheme="minorHAnsi" w:cstheme="minorHAnsi"/>
          <w:sz w:val="22"/>
          <w:szCs w:val="22"/>
        </w:rPr>
        <w:t>with ef</w:t>
      </w:r>
      <w:r w:rsidRPr="00055623">
        <w:rPr>
          <w:rFonts w:asciiTheme="minorHAnsi" w:hAnsiTheme="minorHAnsi" w:cstheme="minorHAnsi"/>
          <w:sz w:val="22"/>
          <w:szCs w:val="22"/>
        </w:rPr>
        <w:t>fac</w:t>
      </w:r>
      <w:r w:rsidR="00762A75" w:rsidRPr="00055623">
        <w:rPr>
          <w:rFonts w:asciiTheme="minorHAnsi" w:hAnsiTheme="minorHAnsi" w:cstheme="minorHAnsi"/>
          <w:sz w:val="22"/>
          <w:szCs w:val="22"/>
        </w:rPr>
        <w:t>e</w:t>
      </w:r>
      <w:r w:rsidRPr="00055623">
        <w:rPr>
          <w:rFonts w:asciiTheme="minorHAnsi" w:hAnsiTheme="minorHAnsi" w:cstheme="minorHAnsi"/>
          <w:sz w:val="22"/>
          <w:szCs w:val="22"/>
        </w:rPr>
        <w:t xml:space="preserve">ment of </w:t>
      </w:r>
      <w:proofErr w:type="spellStart"/>
      <w:r w:rsidRPr="00055623">
        <w:rPr>
          <w:rFonts w:asciiTheme="minorHAnsi" w:hAnsiTheme="minorHAnsi" w:cstheme="minorHAnsi"/>
          <w:sz w:val="22"/>
          <w:szCs w:val="22"/>
        </w:rPr>
        <w:t>ipsilateral</w:t>
      </w:r>
      <w:proofErr w:type="spellEnd"/>
      <w:r w:rsidRPr="00055623">
        <w:rPr>
          <w:rFonts w:asciiTheme="minorHAnsi" w:hAnsiTheme="minorHAnsi" w:cstheme="minorHAnsi"/>
          <w:sz w:val="22"/>
          <w:szCs w:val="22"/>
        </w:rPr>
        <w:t xml:space="preserve"> ventricle</w:t>
      </w:r>
    </w:p>
    <w:p w:rsidR="00272E5B" w:rsidRPr="00055623" w:rsidRDefault="00272E5B" w:rsidP="0079132B">
      <w:pPr>
        <w:pStyle w:val="ListParagraph"/>
        <w:numPr>
          <w:ilvl w:val="1"/>
          <w:numId w:val="48"/>
        </w:numPr>
      </w:pPr>
      <w:r w:rsidRPr="00055623">
        <w:rPr>
          <w:rFonts w:asciiTheme="minorHAnsi" w:hAnsiTheme="minorHAnsi" w:cstheme="minorHAnsi"/>
          <w:sz w:val="22"/>
          <w:szCs w:val="22"/>
        </w:rPr>
        <w:t xml:space="preserve">Midline shift may have </w:t>
      </w:r>
      <w:proofErr w:type="spellStart"/>
      <w:r w:rsidRPr="00055623">
        <w:rPr>
          <w:rFonts w:asciiTheme="minorHAnsi" w:hAnsiTheme="minorHAnsi" w:cstheme="minorHAnsi"/>
          <w:sz w:val="22"/>
          <w:szCs w:val="22"/>
        </w:rPr>
        <w:t>ipsilateral</w:t>
      </w:r>
      <w:proofErr w:type="spellEnd"/>
      <w:r w:rsidRPr="00055623">
        <w:rPr>
          <w:rFonts w:asciiTheme="minorHAnsi" w:hAnsiTheme="minorHAnsi" w:cstheme="minorHAnsi"/>
          <w:sz w:val="22"/>
          <w:szCs w:val="22"/>
        </w:rPr>
        <w:t xml:space="preserve"> ventricular </w:t>
      </w:r>
      <w:r w:rsidR="00762A75" w:rsidRPr="00055623">
        <w:rPr>
          <w:rFonts w:asciiTheme="minorHAnsi" w:hAnsiTheme="minorHAnsi" w:cstheme="minorHAnsi"/>
          <w:sz w:val="22"/>
          <w:szCs w:val="22"/>
        </w:rPr>
        <w:t>ef</w:t>
      </w:r>
      <w:r w:rsidRPr="00055623">
        <w:rPr>
          <w:rFonts w:asciiTheme="minorHAnsi" w:hAnsiTheme="minorHAnsi" w:cstheme="minorHAnsi"/>
          <w:sz w:val="22"/>
          <w:szCs w:val="22"/>
        </w:rPr>
        <w:t>facement, may have midline shift</w:t>
      </w:r>
    </w:p>
    <w:p w:rsidR="00272E5B" w:rsidRPr="00055623" w:rsidRDefault="00272E5B" w:rsidP="0079132B">
      <w:pPr>
        <w:pStyle w:val="ListParagraph"/>
        <w:numPr>
          <w:ilvl w:val="1"/>
          <w:numId w:val="48"/>
        </w:numPr>
      </w:pPr>
      <w:r w:rsidRPr="00055623">
        <w:rPr>
          <w:rFonts w:asciiTheme="minorHAnsi" w:hAnsiTheme="minorHAnsi" w:cstheme="minorHAnsi"/>
          <w:sz w:val="22"/>
          <w:szCs w:val="22"/>
        </w:rPr>
        <w:t>May have acute component</w:t>
      </w:r>
      <w:r w:rsidR="00762A75" w:rsidRPr="00055623">
        <w:rPr>
          <w:rFonts w:asciiTheme="minorHAnsi" w:hAnsiTheme="minorHAnsi" w:cstheme="minorHAnsi"/>
          <w:sz w:val="22"/>
          <w:szCs w:val="22"/>
        </w:rPr>
        <w:t xml:space="preserve"> (</w:t>
      </w:r>
      <w:proofErr w:type="spellStart"/>
      <w:r w:rsidR="00762A75" w:rsidRPr="00055623">
        <w:rPr>
          <w:rFonts w:asciiTheme="minorHAnsi" w:hAnsiTheme="minorHAnsi" w:cstheme="minorHAnsi"/>
          <w:sz w:val="22"/>
          <w:szCs w:val="22"/>
        </w:rPr>
        <w:t>hyperdense</w:t>
      </w:r>
      <w:proofErr w:type="spellEnd"/>
      <w:r w:rsidR="00762A75" w:rsidRPr="00055623">
        <w:rPr>
          <w:rFonts w:asciiTheme="minorHAnsi" w:hAnsiTheme="minorHAnsi" w:cstheme="minorHAnsi"/>
          <w:sz w:val="22"/>
          <w:szCs w:val="22"/>
        </w:rPr>
        <w:t xml:space="preserve"> on CT Scan) with then chronic component.</w:t>
      </w:r>
    </w:p>
    <w:p w:rsidR="00272E5B" w:rsidRPr="00055623" w:rsidRDefault="00272E5B" w:rsidP="0079132B">
      <w:pPr>
        <w:pStyle w:val="ListParagraph"/>
        <w:numPr>
          <w:ilvl w:val="1"/>
          <w:numId w:val="48"/>
        </w:numPr>
      </w:pPr>
      <w:r w:rsidRPr="00055623">
        <w:rPr>
          <w:rFonts w:asciiTheme="minorHAnsi" w:hAnsiTheme="minorHAnsi" w:cstheme="minorHAnsi"/>
          <w:sz w:val="22"/>
          <w:szCs w:val="22"/>
        </w:rPr>
        <w:t>If patient has been lying down for a period of time, then the acute component may be lying posterior showing a laye</w:t>
      </w:r>
      <w:r w:rsidR="00654360" w:rsidRPr="00055623">
        <w:rPr>
          <w:rFonts w:asciiTheme="minorHAnsi" w:hAnsiTheme="minorHAnsi" w:cstheme="minorHAnsi"/>
          <w:sz w:val="22"/>
          <w:szCs w:val="22"/>
        </w:rPr>
        <w:t>re</w:t>
      </w:r>
      <w:r w:rsidRPr="00055623">
        <w:rPr>
          <w:rFonts w:asciiTheme="minorHAnsi" w:hAnsiTheme="minorHAnsi" w:cstheme="minorHAnsi"/>
          <w:sz w:val="22"/>
          <w:szCs w:val="22"/>
        </w:rPr>
        <w:t>d appearance</w:t>
      </w:r>
    </w:p>
    <w:p w:rsidR="00272E5B" w:rsidRDefault="00272E5B" w:rsidP="00272E5B">
      <w:pPr>
        <w:pStyle w:val="Subtitle"/>
      </w:pPr>
    </w:p>
    <w:p w:rsidR="00715A54" w:rsidRDefault="00715A54" w:rsidP="00715A54"/>
    <w:p w:rsidR="00715A54" w:rsidRPr="00715A54" w:rsidRDefault="00715A54" w:rsidP="00715A54"/>
    <w:p w:rsidR="00715A54" w:rsidRDefault="00103637" w:rsidP="00715A54">
      <w:r>
        <w:t xml:space="preserve">                                            </w:t>
      </w:r>
      <w:r w:rsidR="00715A54">
        <w:rPr>
          <w:noProof/>
        </w:rPr>
        <w:drawing>
          <wp:inline distT="0" distB="0" distL="0" distR="0">
            <wp:extent cx="2120414" cy="2659503"/>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115218" cy="2652986"/>
                    </a:xfrm>
                    <a:prstGeom prst="rect">
                      <a:avLst/>
                    </a:prstGeom>
                  </pic:spPr>
                </pic:pic>
              </a:graphicData>
            </a:graphic>
          </wp:inline>
        </w:drawing>
      </w:r>
    </w:p>
    <w:p w:rsidR="00715A54" w:rsidRDefault="00FE21E9" w:rsidP="00715A54">
      <w:r>
        <w:rPr>
          <w:noProof/>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146050</wp:posOffset>
                </wp:positionV>
                <wp:extent cx="4775200" cy="273050"/>
                <wp:effectExtent l="0" t="0" r="635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273050"/>
                        </a:xfrm>
                        <a:prstGeom prst="rect">
                          <a:avLst/>
                        </a:prstGeom>
                        <a:solidFill>
                          <a:sysClr val="window" lastClr="FFFFFF"/>
                        </a:solidFill>
                        <a:ln w="6350">
                          <a:noFill/>
                        </a:ln>
                        <a:effectLst/>
                      </wps:spPr>
                      <wps:txbx>
                        <w:txbxContent>
                          <w:p w:rsidR="006D463A" w:rsidRPr="0082354E" w:rsidRDefault="006D463A" w:rsidP="00715A54">
                            <w:pPr>
                              <w:jc w:val="center"/>
                              <w:rPr>
                                <w:i/>
                                <w:sz w:val="16"/>
                                <w:szCs w:val="16"/>
                              </w:rPr>
                            </w:pPr>
                            <w:r>
                              <w:rPr>
                                <w:rStyle w:val="ircsu"/>
                                <w:rFonts w:ascii="Arial" w:hAnsi="Arial" w:cs="Arial"/>
                                <w:i/>
                                <w:color w:val="222222"/>
                                <w:sz w:val="16"/>
                                <w:szCs w:val="16"/>
                              </w:rPr>
                              <w:t xml:space="preserve">                            Cranial CT scan </w:t>
                            </w:r>
                            <w:r w:rsidRPr="0082354E">
                              <w:rPr>
                                <w:rStyle w:val="ircsu"/>
                                <w:rFonts w:ascii="Arial" w:hAnsi="Arial" w:cs="Arial"/>
                                <w:i/>
                                <w:color w:val="222222"/>
                                <w:sz w:val="16"/>
                                <w:szCs w:val="16"/>
                              </w:rPr>
                              <w:t>shows the chronic right-sided subdural hematoma with mass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 o:spid="_x0000_s1038" type="#_x0000_t202" style="position:absolute;margin-left:0;margin-top:11.5pt;width:376pt;height:21.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" fillcolor="window" stroked="f" strokeweight=".5pt">
                <v:path arrowok="t"/>
                <v:textbox>
                  <w:txbxContent>
                    <w:p w:rsidR="006D463A" w:rsidRPr="0082354E" w:rsidRDefault="006D463A" w:rsidP="00715A54">
                      <w:pPr>
                        <w:jc w:val="center"/>
                        <w:rPr>
                          <w:i/>
                          <w:sz w:val="16"/>
                          <w:szCs w:val="16"/>
                        </w:rPr>
                      </w:pPr>
                      <w:r>
                        <w:rPr>
                          <w:rStyle w:val="ircsu"/>
                          <w:rFonts w:ascii="Arial" w:hAnsi="Arial" w:cs="Arial"/>
                          <w:i/>
                          <w:color w:val="222222"/>
                          <w:sz w:val="16"/>
                          <w:szCs w:val="16"/>
                        </w:rPr>
                        <w:t xml:space="preserve">                            Cranial CT scan </w:t>
                      </w:r>
                      <w:r w:rsidRPr="0082354E">
                        <w:rPr>
                          <w:rStyle w:val="ircsu"/>
                          <w:rFonts w:ascii="Arial" w:hAnsi="Arial" w:cs="Arial"/>
                          <w:i/>
                          <w:color w:val="222222"/>
                          <w:sz w:val="16"/>
                          <w:szCs w:val="16"/>
                        </w:rPr>
                        <w:t>shows the chronic right-sided subdural hematoma with mass effect</w:t>
                      </w:r>
                    </w:p>
                  </w:txbxContent>
                </v:textbox>
                <w10:wrap anchorx="margin"/>
              </v:shape>
            </w:pict>
          </mc:Fallback>
        </mc:AlternateContent>
      </w:r>
    </w:p>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715A54" w:rsidRDefault="00715A54" w:rsidP="00715A54"/>
    <w:p w:rsidR="00272E5B" w:rsidRDefault="00272E5B" w:rsidP="00272E5B">
      <w:pPr>
        <w:pStyle w:val="Subtitle"/>
      </w:pPr>
      <w:r>
        <w:lastRenderedPageBreak/>
        <w:t>Management</w:t>
      </w:r>
    </w:p>
    <w:p w:rsidR="00272E5B" w:rsidRPr="0054791F" w:rsidRDefault="0054791F" w:rsidP="0079132B">
      <w:pPr>
        <w:pStyle w:val="ListParagraph"/>
        <w:numPr>
          <w:ilvl w:val="0"/>
          <w:numId w:val="48"/>
        </w:numPr>
      </w:pPr>
      <w:r>
        <w:rPr>
          <w:rFonts w:asciiTheme="minorHAnsi" w:hAnsiTheme="minorHAnsi" w:cstheme="minorHAnsi"/>
          <w:sz w:val="22"/>
          <w:szCs w:val="22"/>
        </w:rPr>
        <w:t>Age, s</w:t>
      </w:r>
      <w:r w:rsidR="00272E5B">
        <w:rPr>
          <w:rFonts w:asciiTheme="minorHAnsi" w:hAnsiTheme="minorHAnsi" w:cstheme="minorHAnsi"/>
          <w:sz w:val="22"/>
          <w:szCs w:val="22"/>
        </w:rPr>
        <w:t>igns of hematoma and GCS as well as activities of daily livi</w:t>
      </w:r>
      <w:r>
        <w:rPr>
          <w:rFonts w:asciiTheme="minorHAnsi" w:hAnsiTheme="minorHAnsi" w:cstheme="minorHAnsi"/>
          <w:sz w:val="22"/>
          <w:szCs w:val="22"/>
        </w:rPr>
        <w:t>ng all need to be taken into account</w:t>
      </w:r>
    </w:p>
    <w:p w:rsidR="0054791F" w:rsidRPr="0054791F" w:rsidRDefault="0054791F" w:rsidP="0079132B">
      <w:pPr>
        <w:pStyle w:val="ListParagraph"/>
        <w:numPr>
          <w:ilvl w:val="0"/>
          <w:numId w:val="48"/>
        </w:numPr>
      </w:pPr>
      <w:r>
        <w:rPr>
          <w:rFonts w:asciiTheme="minorHAnsi" w:hAnsiTheme="minorHAnsi" w:cstheme="minorHAnsi"/>
          <w:sz w:val="22"/>
          <w:szCs w:val="22"/>
        </w:rPr>
        <w:t>Discussion with and transfer to  Neurosurgical Unit</w:t>
      </w:r>
    </w:p>
    <w:p w:rsidR="0054791F" w:rsidRPr="0054791F" w:rsidRDefault="0054791F" w:rsidP="0079132B">
      <w:pPr>
        <w:pStyle w:val="ListParagraph"/>
        <w:numPr>
          <w:ilvl w:val="0"/>
          <w:numId w:val="48"/>
        </w:numPr>
      </w:pPr>
      <w:r>
        <w:rPr>
          <w:rFonts w:asciiTheme="minorHAnsi" w:hAnsiTheme="minorHAnsi" w:cstheme="minorHAnsi"/>
          <w:sz w:val="22"/>
          <w:szCs w:val="22"/>
        </w:rPr>
        <w:t>Minimal symptoms without midline shift may be monitored with repeat scans</w:t>
      </w:r>
    </w:p>
    <w:p w:rsidR="0054791F" w:rsidRPr="0054791F" w:rsidRDefault="0054791F" w:rsidP="0079132B">
      <w:pPr>
        <w:pStyle w:val="ListParagraph"/>
        <w:numPr>
          <w:ilvl w:val="0"/>
          <w:numId w:val="48"/>
        </w:numPr>
      </w:pPr>
      <w:r>
        <w:rPr>
          <w:rFonts w:asciiTheme="minorHAnsi" w:hAnsiTheme="minorHAnsi" w:cstheme="minorHAnsi"/>
          <w:sz w:val="22"/>
          <w:szCs w:val="22"/>
        </w:rPr>
        <w:t>Surgical evacuation via burr-holes or craniotomy, the latter if there is an acute component and the drain is often left in for 24 -48hours</w:t>
      </w:r>
    </w:p>
    <w:p w:rsidR="0054791F" w:rsidRPr="0054791F" w:rsidRDefault="0054791F" w:rsidP="0079132B">
      <w:pPr>
        <w:pStyle w:val="ListParagraph"/>
        <w:numPr>
          <w:ilvl w:val="0"/>
          <w:numId w:val="48"/>
        </w:numPr>
      </w:pPr>
      <w:r>
        <w:rPr>
          <w:rFonts w:asciiTheme="minorHAnsi" w:hAnsiTheme="minorHAnsi" w:cstheme="minorHAnsi"/>
          <w:sz w:val="22"/>
          <w:szCs w:val="22"/>
        </w:rPr>
        <w:t>20% of patients will require reoperation</w:t>
      </w:r>
    </w:p>
    <w:p w:rsidR="0054791F" w:rsidRPr="0054791F" w:rsidRDefault="0054791F" w:rsidP="0079132B">
      <w:pPr>
        <w:pStyle w:val="ListParagraph"/>
        <w:numPr>
          <w:ilvl w:val="0"/>
          <w:numId w:val="48"/>
        </w:numPr>
      </w:pPr>
      <w:r>
        <w:rPr>
          <w:rFonts w:asciiTheme="minorHAnsi" w:hAnsiTheme="minorHAnsi" w:cstheme="minorHAnsi"/>
          <w:sz w:val="22"/>
          <w:szCs w:val="22"/>
        </w:rPr>
        <w:t>As this is a condition of the elderly with cerebral atrophy, it is not unusual to have a small residual amount which needs to be monitored.</w:t>
      </w:r>
    </w:p>
    <w:p w:rsidR="0054791F" w:rsidRDefault="0054791F" w:rsidP="0054791F"/>
    <w:p w:rsidR="00252B45" w:rsidRDefault="00252B45">
      <w:pPr>
        <w:rPr>
          <w:rFonts w:asciiTheme="majorHAnsi" w:eastAsiaTheme="majorEastAsia" w:hAnsiTheme="majorHAnsi" w:cstheme="majorBidi"/>
          <w:b/>
          <w:bCs/>
          <w:color w:val="4F81BD" w:themeColor="accent1"/>
          <w:sz w:val="26"/>
          <w:szCs w:val="26"/>
        </w:rPr>
      </w:pPr>
      <w:r>
        <w:br w:type="page"/>
      </w:r>
    </w:p>
    <w:p w:rsidR="0054791F" w:rsidRPr="004C02A8" w:rsidRDefault="004C02A8" w:rsidP="004C02A8">
      <w:pPr>
        <w:pStyle w:val="Heading2"/>
      </w:pPr>
      <w:r w:rsidRPr="004C02A8">
        <w:lastRenderedPageBreak/>
        <w:t>HEAD INJURIES</w:t>
      </w:r>
    </w:p>
    <w:p w:rsidR="0054791F" w:rsidRDefault="0054791F" w:rsidP="0054791F"/>
    <w:p w:rsidR="0054791F" w:rsidRDefault="0054791F" w:rsidP="0054791F">
      <w:pPr>
        <w:pStyle w:val="Subtitle"/>
      </w:pPr>
      <w:r>
        <w:t>Introduction</w:t>
      </w:r>
    </w:p>
    <w:p w:rsidR="0054791F" w:rsidRDefault="0054791F" w:rsidP="0054791F">
      <w:pPr>
        <w:rPr>
          <w:rFonts w:asciiTheme="minorHAnsi" w:hAnsiTheme="minorHAnsi" w:cstheme="minorHAnsi"/>
          <w:sz w:val="22"/>
          <w:szCs w:val="22"/>
        </w:rPr>
      </w:pPr>
      <w:r>
        <w:rPr>
          <w:rFonts w:asciiTheme="minorHAnsi" w:hAnsiTheme="minorHAnsi" w:cstheme="minorHAnsi"/>
          <w:sz w:val="22"/>
          <w:szCs w:val="22"/>
        </w:rPr>
        <w:t>Head injuries can be divided into 3 categories. This is based on their Glasgow Coma Score (GCS).</w:t>
      </w:r>
    </w:p>
    <w:p w:rsidR="0054791F" w:rsidRDefault="0054791F" w:rsidP="0079132B">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Mild head injury – GCS 13-15</w:t>
      </w:r>
    </w:p>
    <w:p w:rsidR="0054791F" w:rsidRDefault="0054791F" w:rsidP="0079132B">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Moderate head injury – GCS 8-12</w:t>
      </w:r>
    </w:p>
    <w:p w:rsidR="0054791F" w:rsidRDefault="0054791F" w:rsidP="0079132B">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Severe head injury – GCS 7 or less</w:t>
      </w:r>
    </w:p>
    <w:p w:rsidR="0054791F" w:rsidRDefault="0054791F" w:rsidP="0079132B">
      <w:pPr>
        <w:pStyle w:val="ListParagraph"/>
        <w:numPr>
          <w:ilvl w:val="1"/>
          <w:numId w:val="49"/>
        </w:numPr>
        <w:rPr>
          <w:rFonts w:asciiTheme="minorHAnsi" w:hAnsiTheme="minorHAnsi" w:cstheme="minorHAnsi"/>
          <w:sz w:val="22"/>
          <w:szCs w:val="22"/>
        </w:rPr>
      </w:pPr>
      <w:r>
        <w:rPr>
          <w:rFonts w:asciiTheme="minorHAnsi" w:hAnsiTheme="minorHAnsi" w:cstheme="minorHAnsi"/>
          <w:sz w:val="22"/>
          <w:szCs w:val="22"/>
        </w:rPr>
        <w:t>If the patient falls into this category then intubation is indicated.</w:t>
      </w:r>
    </w:p>
    <w:p w:rsidR="0054791F" w:rsidRDefault="0054791F" w:rsidP="001B78E3">
      <w:pPr>
        <w:ind w:left="1418"/>
        <w:rPr>
          <w:rFonts w:asciiTheme="minorHAnsi" w:hAnsiTheme="minorHAnsi" w:cstheme="minorHAnsi"/>
          <w:sz w:val="22"/>
          <w:szCs w:val="22"/>
        </w:rPr>
      </w:pPr>
      <w:r>
        <w:rPr>
          <w:rFonts w:asciiTheme="minorHAnsi" w:hAnsiTheme="minorHAnsi" w:cstheme="minorHAnsi"/>
          <w:sz w:val="22"/>
          <w:szCs w:val="22"/>
        </w:rPr>
        <w:t>In head injuries in particularly moder</w:t>
      </w:r>
      <w:r w:rsidR="001B78E3">
        <w:rPr>
          <w:rFonts w:asciiTheme="minorHAnsi" w:hAnsiTheme="minorHAnsi" w:cstheme="minorHAnsi"/>
          <w:sz w:val="22"/>
          <w:szCs w:val="22"/>
        </w:rPr>
        <w:t>ate or severe it is fairly self-</w:t>
      </w:r>
      <w:r>
        <w:rPr>
          <w:rFonts w:asciiTheme="minorHAnsi" w:hAnsiTheme="minorHAnsi" w:cstheme="minorHAnsi"/>
          <w:sz w:val="22"/>
          <w:szCs w:val="22"/>
        </w:rPr>
        <w:t>explanatory that these need to be managed in a Neurosurgical Unit. Conditions that fall into these categories are described above. Mild head injuries are the ones that often create a degree of difficulty in particular as to whether or not to scan the patient and/or admit them.</w:t>
      </w:r>
    </w:p>
    <w:p w:rsidR="0054791F" w:rsidRDefault="0054791F" w:rsidP="0054791F">
      <w:pPr>
        <w:rPr>
          <w:rFonts w:asciiTheme="minorHAnsi" w:hAnsiTheme="minorHAnsi" w:cstheme="minorHAnsi"/>
          <w:sz w:val="22"/>
          <w:szCs w:val="22"/>
        </w:rPr>
      </w:pPr>
    </w:p>
    <w:p w:rsidR="0054791F" w:rsidRDefault="0054791F" w:rsidP="0054791F">
      <w:pPr>
        <w:pStyle w:val="Subtitle"/>
      </w:pPr>
      <w:r>
        <w:t>Clinical</w:t>
      </w:r>
    </w:p>
    <w:p w:rsidR="0054791F" w:rsidRPr="0054791F" w:rsidRDefault="0054791F" w:rsidP="0079132B">
      <w:pPr>
        <w:pStyle w:val="ListParagraph"/>
        <w:numPr>
          <w:ilvl w:val="0"/>
          <w:numId w:val="50"/>
        </w:numPr>
      </w:pPr>
      <w:r>
        <w:rPr>
          <w:rFonts w:asciiTheme="minorHAnsi" w:hAnsiTheme="minorHAnsi" w:cstheme="minorHAnsi"/>
          <w:sz w:val="22"/>
          <w:szCs w:val="22"/>
        </w:rPr>
        <w:t>With mild head injuries it is very important to ascertain the history as to what was the mechanism of injury.</w:t>
      </w:r>
    </w:p>
    <w:p w:rsidR="0054791F" w:rsidRPr="0054791F" w:rsidRDefault="0054791F" w:rsidP="0079132B">
      <w:pPr>
        <w:pStyle w:val="ListParagraph"/>
        <w:numPr>
          <w:ilvl w:val="1"/>
          <w:numId w:val="50"/>
        </w:numPr>
      </w:pPr>
      <w:r>
        <w:rPr>
          <w:rFonts w:asciiTheme="minorHAnsi" w:hAnsiTheme="minorHAnsi" w:cstheme="minorHAnsi"/>
          <w:sz w:val="22"/>
          <w:szCs w:val="22"/>
        </w:rPr>
        <w:t>Is there any external evidence of trauma</w:t>
      </w:r>
    </w:p>
    <w:p w:rsidR="0054791F" w:rsidRPr="0054791F" w:rsidRDefault="0054791F" w:rsidP="0079132B">
      <w:pPr>
        <w:pStyle w:val="ListParagraph"/>
        <w:numPr>
          <w:ilvl w:val="1"/>
          <w:numId w:val="50"/>
        </w:numPr>
      </w:pPr>
      <w:r>
        <w:rPr>
          <w:rFonts w:asciiTheme="minorHAnsi" w:hAnsiTheme="minorHAnsi" w:cstheme="minorHAnsi"/>
          <w:sz w:val="22"/>
          <w:szCs w:val="22"/>
        </w:rPr>
        <w:t xml:space="preserve">Does the patient have any comorbidity that may put them at greater risk of an </w:t>
      </w:r>
      <w:proofErr w:type="spellStart"/>
      <w:r>
        <w:rPr>
          <w:rFonts w:asciiTheme="minorHAnsi" w:hAnsiTheme="minorHAnsi" w:cstheme="minorHAnsi"/>
          <w:sz w:val="22"/>
          <w:szCs w:val="22"/>
        </w:rPr>
        <w:t>intracerebral</w:t>
      </w:r>
      <w:proofErr w:type="spellEnd"/>
      <w:r>
        <w:rPr>
          <w:rFonts w:asciiTheme="minorHAnsi" w:hAnsiTheme="minorHAnsi" w:cstheme="minorHAnsi"/>
          <w:sz w:val="22"/>
          <w:szCs w:val="22"/>
        </w:rPr>
        <w:t xml:space="preserve"> hematoma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anticoagulants)</w:t>
      </w:r>
    </w:p>
    <w:p w:rsidR="0054791F" w:rsidRDefault="0054791F" w:rsidP="0054791F"/>
    <w:p w:rsidR="0054791F" w:rsidRDefault="0054791F" w:rsidP="0054791F">
      <w:pPr>
        <w:pStyle w:val="Subtitle"/>
      </w:pPr>
      <w:r>
        <w:t>Investigations</w:t>
      </w:r>
    </w:p>
    <w:p w:rsidR="0054791F" w:rsidRDefault="006525A8" w:rsidP="0079132B">
      <w:pPr>
        <w:pStyle w:val="ListParagraph"/>
        <w:numPr>
          <w:ilvl w:val="0"/>
          <w:numId w:val="50"/>
        </w:numPr>
        <w:rPr>
          <w:rFonts w:asciiTheme="minorHAnsi" w:hAnsiTheme="minorHAnsi" w:cstheme="minorHAnsi"/>
          <w:sz w:val="22"/>
          <w:szCs w:val="22"/>
        </w:rPr>
      </w:pPr>
      <w:r>
        <w:rPr>
          <w:rFonts w:asciiTheme="minorHAnsi" w:hAnsiTheme="minorHAnsi" w:cstheme="minorHAnsi"/>
          <w:sz w:val="22"/>
          <w:szCs w:val="22"/>
        </w:rPr>
        <w:t xml:space="preserve">CT </w:t>
      </w:r>
      <w:proofErr w:type="spellStart"/>
      <w:r>
        <w:rPr>
          <w:rFonts w:asciiTheme="minorHAnsi" w:hAnsiTheme="minorHAnsi" w:cstheme="minorHAnsi"/>
          <w:sz w:val="22"/>
          <w:szCs w:val="22"/>
        </w:rPr>
        <w:t>scaning</w:t>
      </w:r>
      <w:proofErr w:type="spellEnd"/>
      <w:r>
        <w:rPr>
          <w:rFonts w:asciiTheme="minorHAnsi" w:hAnsiTheme="minorHAnsi" w:cstheme="minorHAnsi"/>
          <w:sz w:val="22"/>
          <w:szCs w:val="22"/>
        </w:rPr>
        <w:t xml:space="preserve"> is indicated if;</w:t>
      </w:r>
    </w:p>
    <w:p w:rsidR="006525A8" w:rsidRDefault="006525A8" w:rsidP="0079132B">
      <w:pPr>
        <w:pStyle w:val="ListParagraph"/>
        <w:numPr>
          <w:ilvl w:val="1"/>
          <w:numId w:val="50"/>
        </w:numPr>
        <w:rPr>
          <w:rFonts w:asciiTheme="minorHAnsi" w:hAnsiTheme="minorHAnsi" w:cstheme="minorHAnsi"/>
          <w:sz w:val="22"/>
          <w:szCs w:val="22"/>
        </w:rPr>
      </w:pPr>
      <w:r>
        <w:rPr>
          <w:rFonts w:asciiTheme="minorHAnsi" w:hAnsiTheme="minorHAnsi" w:cstheme="minorHAnsi"/>
          <w:sz w:val="22"/>
          <w:szCs w:val="22"/>
        </w:rPr>
        <w:t>GCS is less than 15</w:t>
      </w:r>
    </w:p>
    <w:p w:rsidR="006525A8" w:rsidRDefault="006525A8" w:rsidP="0079132B">
      <w:pPr>
        <w:pStyle w:val="ListParagraph"/>
        <w:numPr>
          <w:ilvl w:val="1"/>
          <w:numId w:val="50"/>
        </w:numPr>
        <w:rPr>
          <w:rFonts w:asciiTheme="minorHAnsi" w:hAnsiTheme="minorHAnsi" w:cstheme="minorHAnsi"/>
          <w:sz w:val="22"/>
          <w:szCs w:val="22"/>
        </w:rPr>
      </w:pPr>
      <w:r>
        <w:rPr>
          <w:rFonts w:asciiTheme="minorHAnsi" w:hAnsiTheme="minorHAnsi" w:cstheme="minorHAnsi"/>
          <w:sz w:val="22"/>
          <w:szCs w:val="22"/>
        </w:rPr>
        <w:t>History of significant trauma</w:t>
      </w:r>
    </w:p>
    <w:p w:rsidR="006525A8" w:rsidRDefault="006525A8" w:rsidP="0079132B">
      <w:pPr>
        <w:pStyle w:val="ListParagraph"/>
        <w:numPr>
          <w:ilvl w:val="1"/>
          <w:numId w:val="50"/>
        </w:numPr>
        <w:rPr>
          <w:rFonts w:asciiTheme="minorHAnsi" w:hAnsiTheme="minorHAnsi" w:cstheme="minorHAnsi"/>
          <w:sz w:val="22"/>
          <w:szCs w:val="22"/>
        </w:rPr>
      </w:pPr>
      <w:r>
        <w:rPr>
          <w:rFonts w:asciiTheme="minorHAnsi" w:hAnsiTheme="minorHAnsi" w:cstheme="minorHAnsi"/>
          <w:sz w:val="22"/>
          <w:szCs w:val="22"/>
        </w:rPr>
        <w:t>Patient unable to communicate (affected by substance abuse) or poor English</w:t>
      </w:r>
    </w:p>
    <w:p w:rsidR="006525A8" w:rsidRDefault="006525A8" w:rsidP="0079132B">
      <w:pPr>
        <w:pStyle w:val="ListParagraph"/>
        <w:numPr>
          <w:ilvl w:val="1"/>
          <w:numId w:val="50"/>
        </w:numPr>
        <w:rPr>
          <w:rFonts w:asciiTheme="minorHAnsi" w:hAnsiTheme="minorHAnsi" w:cstheme="minorHAnsi"/>
          <w:sz w:val="22"/>
          <w:szCs w:val="22"/>
        </w:rPr>
      </w:pPr>
      <w:r>
        <w:rPr>
          <w:rFonts w:asciiTheme="minorHAnsi" w:hAnsiTheme="minorHAnsi" w:cstheme="minorHAnsi"/>
          <w:sz w:val="22"/>
          <w:szCs w:val="22"/>
        </w:rPr>
        <w:t>Documented loss of consciousness</w:t>
      </w:r>
    </w:p>
    <w:p w:rsidR="006525A8" w:rsidRDefault="006525A8" w:rsidP="0079132B">
      <w:pPr>
        <w:pStyle w:val="ListParagraph"/>
        <w:numPr>
          <w:ilvl w:val="1"/>
          <w:numId w:val="50"/>
        </w:numPr>
        <w:rPr>
          <w:rFonts w:asciiTheme="minorHAnsi" w:hAnsiTheme="minorHAnsi" w:cstheme="minorHAnsi"/>
          <w:sz w:val="22"/>
          <w:szCs w:val="22"/>
        </w:rPr>
      </w:pPr>
      <w:r>
        <w:rPr>
          <w:rFonts w:asciiTheme="minorHAnsi" w:hAnsiTheme="minorHAnsi" w:cstheme="minorHAnsi"/>
          <w:sz w:val="22"/>
          <w:szCs w:val="22"/>
        </w:rPr>
        <w:t>Persistent headaches after 4 hours</w:t>
      </w:r>
    </w:p>
    <w:p w:rsidR="006525A8" w:rsidRDefault="006525A8" w:rsidP="006525A8">
      <w:pPr>
        <w:pStyle w:val="Subtitle"/>
      </w:pPr>
      <w:r>
        <w:t>Management</w:t>
      </w:r>
    </w:p>
    <w:p w:rsidR="006525A8" w:rsidRPr="006525A8" w:rsidRDefault="006525A8" w:rsidP="0079132B">
      <w:pPr>
        <w:pStyle w:val="ListParagraph"/>
        <w:numPr>
          <w:ilvl w:val="0"/>
          <w:numId w:val="50"/>
        </w:numPr>
      </w:pPr>
      <w:r>
        <w:rPr>
          <w:rFonts w:asciiTheme="minorHAnsi" w:hAnsiTheme="minorHAnsi" w:cstheme="minorHAnsi"/>
          <w:sz w:val="22"/>
          <w:szCs w:val="22"/>
        </w:rPr>
        <w:t>Presence of intracranial abnormality is an indication for discussion with a Neurosurgical Unit and constitutes admission and rescanning in the first 24hours. This is due to a fact that a number of intracranial traumatic lesions enlarge in the first 24 hours.</w:t>
      </w:r>
    </w:p>
    <w:p w:rsidR="006525A8" w:rsidRPr="006525A8" w:rsidRDefault="006525A8" w:rsidP="0079132B">
      <w:pPr>
        <w:pStyle w:val="ListParagraph"/>
        <w:numPr>
          <w:ilvl w:val="0"/>
          <w:numId w:val="50"/>
        </w:numPr>
      </w:pPr>
      <w:r>
        <w:rPr>
          <w:rFonts w:asciiTheme="minorHAnsi" w:hAnsiTheme="minorHAnsi" w:cstheme="minorHAnsi"/>
          <w:sz w:val="22"/>
          <w:szCs w:val="22"/>
        </w:rPr>
        <w:t xml:space="preserve">Discharged from ED, then they should be given a head injury information sheet and at the very least be followed up by their GP within 48 hours. They should also be a low threshold </w:t>
      </w:r>
      <w:r w:rsidR="00487BA9">
        <w:rPr>
          <w:rFonts w:asciiTheme="minorHAnsi" w:hAnsiTheme="minorHAnsi" w:cstheme="minorHAnsi"/>
          <w:sz w:val="22"/>
          <w:szCs w:val="22"/>
        </w:rPr>
        <w:t xml:space="preserve">for </w:t>
      </w:r>
      <w:r>
        <w:rPr>
          <w:rFonts w:asciiTheme="minorHAnsi" w:hAnsiTheme="minorHAnsi" w:cstheme="minorHAnsi"/>
          <w:sz w:val="22"/>
          <w:szCs w:val="22"/>
        </w:rPr>
        <w:t>plain films and a CT scan of the cervical spine, particularly in the elderly</w:t>
      </w:r>
      <w:r w:rsidR="00487BA9">
        <w:rPr>
          <w:rFonts w:asciiTheme="minorHAnsi" w:hAnsiTheme="minorHAnsi" w:cstheme="minorHAnsi"/>
          <w:sz w:val="22"/>
          <w:szCs w:val="22"/>
        </w:rPr>
        <w:t xml:space="preserve"> to exclude a fracture</w:t>
      </w:r>
      <w:r>
        <w:rPr>
          <w:rFonts w:asciiTheme="minorHAnsi" w:hAnsiTheme="minorHAnsi" w:cstheme="minorHAnsi"/>
          <w:sz w:val="22"/>
          <w:szCs w:val="22"/>
        </w:rPr>
        <w:t>. If a fracture is seen then an MRI should be performed to exclude ligamentous injury as well.</w:t>
      </w:r>
    </w:p>
    <w:p w:rsidR="006525A8" w:rsidRDefault="006525A8" w:rsidP="006525A8">
      <w:pPr>
        <w:pStyle w:val="Subtitle"/>
      </w:pPr>
    </w:p>
    <w:p w:rsidR="00252B45" w:rsidRDefault="00252B45">
      <w:pPr>
        <w:rPr>
          <w:rFonts w:asciiTheme="majorHAnsi" w:eastAsiaTheme="majorEastAsia" w:hAnsiTheme="majorHAnsi" w:cstheme="majorBidi"/>
          <w:b/>
          <w:bCs/>
          <w:color w:val="4F81BD" w:themeColor="accent1"/>
        </w:rPr>
      </w:pPr>
      <w:r>
        <w:br w:type="page"/>
      </w:r>
    </w:p>
    <w:p w:rsidR="006525A8" w:rsidRDefault="006525A8" w:rsidP="00265E44">
      <w:pPr>
        <w:pStyle w:val="Heading2"/>
      </w:pPr>
      <w:r>
        <w:lastRenderedPageBreak/>
        <w:t>Skull Fractures</w:t>
      </w:r>
    </w:p>
    <w:p w:rsidR="00055623" w:rsidRPr="00055623" w:rsidRDefault="00055623" w:rsidP="00055623"/>
    <w:p w:rsidR="00265E44" w:rsidRDefault="006525A8" w:rsidP="006525A8">
      <w:pPr>
        <w:rPr>
          <w:rFonts w:asciiTheme="minorHAnsi" w:hAnsiTheme="minorHAnsi" w:cstheme="minorHAnsi"/>
          <w:sz w:val="22"/>
          <w:szCs w:val="22"/>
        </w:rPr>
      </w:pPr>
      <w:r>
        <w:rPr>
          <w:rFonts w:asciiTheme="minorHAnsi" w:hAnsiTheme="minorHAnsi" w:cstheme="minorHAnsi"/>
          <w:sz w:val="22"/>
          <w:szCs w:val="22"/>
        </w:rPr>
        <w:t>Skull Fractures can be divided</w:t>
      </w:r>
      <w:r w:rsidR="00265E44">
        <w:rPr>
          <w:rFonts w:asciiTheme="minorHAnsi" w:hAnsiTheme="minorHAnsi" w:cstheme="minorHAnsi"/>
          <w:sz w:val="22"/>
          <w:szCs w:val="22"/>
        </w:rPr>
        <w:t xml:space="preserve"> into 2 groups</w:t>
      </w:r>
    </w:p>
    <w:p w:rsidR="00265E44" w:rsidRDefault="00265E44" w:rsidP="00265E44">
      <w:pPr>
        <w:pStyle w:val="ListParagraph"/>
        <w:numPr>
          <w:ilvl w:val="0"/>
          <w:numId w:val="56"/>
        </w:numPr>
        <w:rPr>
          <w:rFonts w:asciiTheme="minorHAnsi" w:hAnsiTheme="minorHAnsi" w:cstheme="minorHAnsi"/>
          <w:sz w:val="22"/>
          <w:szCs w:val="22"/>
        </w:rPr>
      </w:pPr>
      <w:r>
        <w:rPr>
          <w:rFonts w:asciiTheme="minorHAnsi" w:hAnsiTheme="minorHAnsi" w:cstheme="minorHAnsi"/>
          <w:sz w:val="22"/>
          <w:szCs w:val="22"/>
        </w:rPr>
        <w:t>Sk</w:t>
      </w:r>
      <w:r w:rsidR="006525A8" w:rsidRPr="00265E44">
        <w:rPr>
          <w:rFonts w:asciiTheme="minorHAnsi" w:hAnsiTheme="minorHAnsi" w:cstheme="minorHAnsi"/>
          <w:sz w:val="22"/>
          <w:szCs w:val="22"/>
        </w:rPr>
        <w:t xml:space="preserve">ull </w:t>
      </w:r>
      <w:r>
        <w:rPr>
          <w:rFonts w:asciiTheme="minorHAnsi" w:hAnsiTheme="minorHAnsi" w:cstheme="minorHAnsi"/>
          <w:sz w:val="22"/>
          <w:szCs w:val="22"/>
        </w:rPr>
        <w:t>V</w:t>
      </w:r>
      <w:r w:rsidR="006525A8" w:rsidRPr="00265E44">
        <w:rPr>
          <w:rFonts w:asciiTheme="minorHAnsi" w:hAnsiTheme="minorHAnsi" w:cstheme="minorHAnsi"/>
          <w:sz w:val="22"/>
          <w:szCs w:val="22"/>
        </w:rPr>
        <w:t xml:space="preserve">ault </w:t>
      </w:r>
    </w:p>
    <w:p w:rsidR="00265E44" w:rsidRPr="00265E44" w:rsidRDefault="00265E44" w:rsidP="00265E44">
      <w:pPr>
        <w:pStyle w:val="ListParagraph"/>
        <w:numPr>
          <w:ilvl w:val="0"/>
          <w:numId w:val="56"/>
        </w:numPr>
        <w:rPr>
          <w:rFonts w:asciiTheme="minorHAnsi" w:hAnsiTheme="minorHAnsi" w:cstheme="minorHAnsi"/>
          <w:sz w:val="22"/>
          <w:szCs w:val="22"/>
        </w:rPr>
      </w:pPr>
      <w:r>
        <w:rPr>
          <w:rFonts w:asciiTheme="minorHAnsi" w:hAnsiTheme="minorHAnsi" w:cstheme="minorHAnsi"/>
          <w:sz w:val="22"/>
          <w:szCs w:val="22"/>
        </w:rPr>
        <w:t>B</w:t>
      </w:r>
      <w:r w:rsidR="006525A8" w:rsidRPr="00265E44">
        <w:rPr>
          <w:rFonts w:asciiTheme="minorHAnsi" w:hAnsiTheme="minorHAnsi" w:cstheme="minorHAnsi"/>
          <w:sz w:val="22"/>
          <w:szCs w:val="22"/>
        </w:rPr>
        <w:t xml:space="preserve">ase of </w:t>
      </w:r>
      <w:r>
        <w:rPr>
          <w:rFonts w:asciiTheme="minorHAnsi" w:hAnsiTheme="minorHAnsi" w:cstheme="minorHAnsi"/>
          <w:sz w:val="22"/>
          <w:szCs w:val="22"/>
        </w:rPr>
        <w:t>S</w:t>
      </w:r>
      <w:r w:rsidR="006525A8" w:rsidRPr="00265E44">
        <w:rPr>
          <w:rFonts w:asciiTheme="minorHAnsi" w:hAnsiTheme="minorHAnsi" w:cstheme="minorHAnsi"/>
          <w:sz w:val="22"/>
          <w:szCs w:val="22"/>
        </w:rPr>
        <w:t xml:space="preserve">kull. </w:t>
      </w:r>
    </w:p>
    <w:p w:rsidR="006D463A" w:rsidRDefault="006D463A" w:rsidP="00265E44">
      <w:pPr>
        <w:pStyle w:val="Heading3"/>
      </w:pPr>
    </w:p>
    <w:p w:rsidR="00265E44" w:rsidRDefault="00265E44" w:rsidP="00265E44">
      <w:pPr>
        <w:pStyle w:val="Heading3"/>
      </w:pPr>
      <w:r>
        <w:t>Skull Vault</w:t>
      </w:r>
    </w:p>
    <w:p w:rsidR="006525A8" w:rsidRPr="000E29B1" w:rsidRDefault="00265E44" w:rsidP="000E29B1">
      <w:pPr>
        <w:rPr>
          <w:rFonts w:asciiTheme="minorHAnsi" w:hAnsiTheme="minorHAnsi" w:cstheme="minorHAnsi"/>
          <w:sz w:val="22"/>
          <w:szCs w:val="22"/>
        </w:rPr>
      </w:pPr>
      <w:r w:rsidRPr="000E29B1">
        <w:rPr>
          <w:rFonts w:asciiTheme="minorHAnsi" w:hAnsiTheme="minorHAnsi" w:cstheme="minorHAnsi"/>
          <w:sz w:val="22"/>
          <w:szCs w:val="22"/>
        </w:rPr>
        <w:t>T</w:t>
      </w:r>
      <w:r w:rsidR="006525A8" w:rsidRPr="000E29B1">
        <w:rPr>
          <w:rFonts w:asciiTheme="minorHAnsi" w:hAnsiTheme="minorHAnsi" w:cstheme="minorHAnsi"/>
          <w:sz w:val="22"/>
          <w:szCs w:val="22"/>
        </w:rPr>
        <w:t xml:space="preserve">hese may be closed </w:t>
      </w:r>
      <w:r w:rsidR="0033795B">
        <w:rPr>
          <w:rFonts w:asciiTheme="minorHAnsi" w:hAnsiTheme="minorHAnsi" w:cstheme="minorHAnsi"/>
          <w:sz w:val="22"/>
          <w:szCs w:val="22"/>
        </w:rPr>
        <w:t xml:space="preserve">or open (compound depressed or </w:t>
      </w:r>
      <w:r w:rsidR="006525A8" w:rsidRPr="000E29B1">
        <w:rPr>
          <w:rFonts w:asciiTheme="minorHAnsi" w:hAnsiTheme="minorHAnsi" w:cstheme="minorHAnsi"/>
          <w:sz w:val="22"/>
          <w:szCs w:val="22"/>
        </w:rPr>
        <w:t>depressed</w:t>
      </w:r>
      <w:r w:rsidR="0033795B">
        <w:rPr>
          <w:rFonts w:asciiTheme="minorHAnsi" w:hAnsiTheme="minorHAnsi" w:cstheme="minorHAnsi"/>
          <w:sz w:val="22"/>
          <w:szCs w:val="22"/>
        </w:rPr>
        <w:t>,</w:t>
      </w:r>
      <w:r w:rsidR="006525A8" w:rsidRPr="000E29B1">
        <w:rPr>
          <w:rFonts w:asciiTheme="minorHAnsi" w:hAnsiTheme="minorHAnsi" w:cstheme="minorHAnsi"/>
          <w:sz w:val="22"/>
          <w:szCs w:val="22"/>
        </w:rPr>
        <w:t xml:space="preserve"> and if depressed it may or may not be </w:t>
      </w:r>
      <w:r w:rsidR="004C02A8" w:rsidRPr="000E29B1">
        <w:rPr>
          <w:rFonts w:asciiTheme="minorHAnsi" w:hAnsiTheme="minorHAnsi" w:cstheme="minorHAnsi"/>
          <w:sz w:val="22"/>
          <w:szCs w:val="22"/>
        </w:rPr>
        <w:t xml:space="preserve">a </w:t>
      </w:r>
      <w:proofErr w:type="spellStart"/>
      <w:r w:rsidR="006525A8" w:rsidRPr="000E29B1">
        <w:rPr>
          <w:rFonts w:asciiTheme="minorHAnsi" w:hAnsiTheme="minorHAnsi" w:cstheme="minorHAnsi"/>
          <w:sz w:val="22"/>
          <w:szCs w:val="22"/>
        </w:rPr>
        <w:t>dural</w:t>
      </w:r>
      <w:proofErr w:type="spellEnd"/>
      <w:r w:rsidR="006525A8" w:rsidRPr="000E29B1">
        <w:rPr>
          <w:rFonts w:asciiTheme="minorHAnsi" w:hAnsiTheme="minorHAnsi" w:cstheme="minorHAnsi"/>
          <w:sz w:val="22"/>
          <w:szCs w:val="22"/>
        </w:rPr>
        <w:t xml:space="preserve"> laceration underlying contusion).</w:t>
      </w:r>
    </w:p>
    <w:p w:rsidR="000E29B1" w:rsidRDefault="000E29B1" w:rsidP="000E29B1">
      <w:pPr>
        <w:rPr>
          <w:rFonts w:asciiTheme="minorHAnsi" w:hAnsiTheme="minorHAnsi" w:cstheme="minorHAnsi"/>
          <w:sz w:val="22"/>
          <w:szCs w:val="22"/>
        </w:rPr>
      </w:pPr>
    </w:p>
    <w:p w:rsidR="00DC3D28" w:rsidRDefault="00DC3D28" w:rsidP="000E29B1">
      <w:pPr>
        <w:rPr>
          <w:rFonts w:asciiTheme="minorHAnsi" w:hAnsiTheme="minorHAnsi" w:cstheme="minorHAnsi"/>
          <w:sz w:val="22"/>
          <w:szCs w:val="22"/>
        </w:rPr>
      </w:pPr>
    </w:p>
    <w:p w:rsidR="000E29B1" w:rsidRDefault="000E29B1" w:rsidP="000E29B1">
      <w:pPr>
        <w:pStyle w:val="Subtitle"/>
      </w:pPr>
      <w:r>
        <w:t>Clinical</w:t>
      </w:r>
      <w:r w:rsidRPr="000E29B1">
        <w:t xml:space="preserve"> </w:t>
      </w:r>
    </w:p>
    <w:p w:rsidR="00DC3D28" w:rsidRDefault="00DC3D28" w:rsidP="00DC3D28">
      <w:pPr>
        <w:pStyle w:val="ListParagraph"/>
        <w:numPr>
          <w:ilvl w:val="0"/>
          <w:numId w:val="64"/>
        </w:numPr>
      </w:pPr>
      <w:r>
        <w:t>Soft tissue swelling overlying the involved area</w:t>
      </w:r>
    </w:p>
    <w:p w:rsidR="000E29B1" w:rsidRPr="00DC3D28" w:rsidRDefault="00DC3D28" w:rsidP="000E29B1">
      <w:pPr>
        <w:pStyle w:val="ListParagraph"/>
        <w:numPr>
          <w:ilvl w:val="0"/>
          <w:numId w:val="64"/>
        </w:numPr>
        <w:rPr>
          <w:rFonts w:asciiTheme="minorHAnsi" w:hAnsiTheme="minorHAnsi" w:cstheme="minorHAnsi"/>
          <w:sz w:val="22"/>
          <w:szCs w:val="22"/>
        </w:rPr>
      </w:pPr>
      <w:r>
        <w:t>Laceration with palpable depression below</w:t>
      </w:r>
    </w:p>
    <w:p w:rsidR="000E29B1" w:rsidRDefault="000E29B1" w:rsidP="000E29B1">
      <w:pPr>
        <w:rPr>
          <w:rFonts w:asciiTheme="minorHAnsi" w:hAnsiTheme="minorHAnsi" w:cstheme="minorHAnsi"/>
          <w:sz w:val="22"/>
          <w:szCs w:val="22"/>
        </w:rPr>
      </w:pPr>
    </w:p>
    <w:p w:rsidR="000E29B1" w:rsidRPr="000E29B1" w:rsidRDefault="000E29B1" w:rsidP="000E29B1">
      <w:pPr>
        <w:rPr>
          <w:rFonts w:asciiTheme="minorHAnsi" w:hAnsiTheme="minorHAnsi" w:cstheme="minorHAnsi"/>
          <w:sz w:val="22"/>
          <w:szCs w:val="22"/>
        </w:rPr>
      </w:pPr>
    </w:p>
    <w:p w:rsidR="000E29B1" w:rsidRDefault="000E29B1" w:rsidP="000E29B1">
      <w:pPr>
        <w:pStyle w:val="Subtitle"/>
      </w:pPr>
      <w:r>
        <w:t>Investigations</w:t>
      </w:r>
    </w:p>
    <w:p w:rsidR="00656048" w:rsidRDefault="00656048" w:rsidP="00656048"/>
    <w:p w:rsidR="00656048" w:rsidRDefault="00656048" w:rsidP="00656048">
      <w:pPr>
        <w:pStyle w:val="ListParagraph"/>
        <w:numPr>
          <w:ilvl w:val="0"/>
          <w:numId w:val="52"/>
        </w:numPr>
        <w:rPr>
          <w:rFonts w:asciiTheme="minorHAnsi" w:hAnsiTheme="minorHAnsi" w:cstheme="minorHAnsi"/>
          <w:sz w:val="22"/>
          <w:szCs w:val="22"/>
        </w:rPr>
      </w:pPr>
      <w:r w:rsidRPr="00D44D18">
        <w:rPr>
          <w:rFonts w:asciiTheme="minorHAnsi" w:hAnsiTheme="minorHAnsi" w:cstheme="minorHAnsi"/>
          <w:sz w:val="22"/>
          <w:szCs w:val="22"/>
        </w:rPr>
        <w:t>CT Scan</w:t>
      </w:r>
      <w:r>
        <w:rPr>
          <w:rFonts w:asciiTheme="minorHAnsi" w:hAnsiTheme="minorHAnsi" w:cstheme="minorHAnsi"/>
          <w:sz w:val="22"/>
          <w:szCs w:val="22"/>
        </w:rPr>
        <w:t xml:space="preserve"> with bone windows and fine slices through the suspected area is the gold standard.</w:t>
      </w:r>
    </w:p>
    <w:p w:rsidR="00656048" w:rsidRDefault="00656048" w:rsidP="00656048">
      <w:pPr>
        <w:ind w:firstLine="720"/>
        <w:rPr>
          <w:rFonts w:asciiTheme="minorHAnsi" w:hAnsiTheme="minorHAnsi" w:cstheme="minorHAnsi"/>
          <w:sz w:val="22"/>
          <w:szCs w:val="22"/>
        </w:rPr>
      </w:pPr>
      <w:r w:rsidRPr="003E0C38">
        <w:rPr>
          <w:rFonts w:asciiTheme="minorHAnsi" w:hAnsiTheme="minorHAnsi" w:cstheme="minorHAnsi"/>
          <w:sz w:val="22"/>
          <w:szCs w:val="22"/>
        </w:rPr>
        <w:t xml:space="preserve">Plain </w:t>
      </w:r>
      <w:proofErr w:type="spellStart"/>
      <w:r w:rsidRPr="003E0C38">
        <w:rPr>
          <w:rFonts w:asciiTheme="minorHAnsi" w:hAnsiTheme="minorHAnsi" w:cstheme="minorHAnsi"/>
          <w:sz w:val="22"/>
          <w:szCs w:val="22"/>
        </w:rPr>
        <w:t>s</w:t>
      </w:r>
      <w:r>
        <w:rPr>
          <w:rFonts w:asciiTheme="minorHAnsi" w:hAnsiTheme="minorHAnsi" w:cstheme="minorHAnsi"/>
          <w:sz w:val="22"/>
          <w:szCs w:val="22"/>
        </w:rPr>
        <w:t>kull</w:t>
      </w:r>
      <w:r w:rsidRPr="003E0C38">
        <w:rPr>
          <w:rFonts w:asciiTheme="minorHAnsi" w:hAnsiTheme="minorHAnsi" w:cstheme="minorHAnsi"/>
          <w:sz w:val="22"/>
          <w:szCs w:val="22"/>
        </w:rPr>
        <w:t>e</w:t>
      </w:r>
      <w:proofErr w:type="spellEnd"/>
      <w:r w:rsidRPr="003E0C38">
        <w:rPr>
          <w:rFonts w:asciiTheme="minorHAnsi" w:hAnsiTheme="minorHAnsi" w:cstheme="minorHAnsi"/>
          <w:sz w:val="22"/>
          <w:szCs w:val="22"/>
        </w:rPr>
        <w:t xml:space="preserve"> X</w:t>
      </w:r>
      <w:r>
        <w:rPr>
          <w:rFonts w:asciiTheme="minorHAnsi" w:hAnsiTheme="minorHAnsi" w:cstheme="minorHAnsi"/>
          <w:sz w:val="22"/>
          <w:szCs w:val="22"/>
        </w:rPr>
        <w:t>-</w:t>
      </w:r>
      <w:r w:rsidRPr="003E0C38">
        <w:rPr>
          <w:rFonts w:asciiTheme="minorHAnsi" w:hAnsiTheme="minorHAnsi" w:cstheme="minorHAnsi"/>
          <w:sz w:val="22"/>
          <w:szCs w:val="22"/>
        </w:rPr>
        <w:t>rays may or may not show evidence of a fracture</w:t>
      </w:r>
      <w:r>
        <w:rPr>
          <w:rFonts w:asciiTheme="minorHAnsi" w:hAnsiTheme="minorHAnsi" w:cstheme="minorHAnsi"/>
          <w:sz w:val="22"/>
          <w:szCs w:val="22"/>
        </w:rPr>
        <w:t>.</w:t>
      </w:r>
    </w:p>
    <w:p w:rsidR="00656048" w:rsidRPr="00656048" w:rsidRDefault="00656048" w:rsidP="00656048">
      <w:pPr>
        <w:pStyle w:val="ListParagraph"/>
        <w:numPr>
          <w:ilvl w:val="0"/>
          <w:numId w:val="52"/>
        </w:numPr>
      </w:pPr>
      <w:r w:rsidRPr="00656048">
        <w:rPr>
          <w:rFonts w:asciiTheme="minorHAnsi" w:hAnsiTheme="minorHAnsi" w:cstheme="minorHAnsi"/>
          <w:sz w:val="22"/>
          <w:szCs w:val="22"/>
        </w:rPr>
        <w:t>MRI may or may not show a fracture but is more important in showing whether or not there is damage to the underlying parenchyma</w:t>
      </w:r>
      <w:r>
        <w:rPr>
          <w:rFonts w:asciiTheme="minorHAnsi" w:hAnsiTheme="minorHAnsi" w:cstheme="minorHAnsi"/>
          <w:sz w:val="22"/>
          <w:szCs w:val="22"/>
        </w:rPr>
        <w:t xml:space="preserve">, and potentially a </w:t>
      </w:r>
      <w:proofErr w:type="spellStart"/>
      <w:r>
        <w:rPr>
          <w:rFonts w:asciiTheme="minorHAnsi" w:hAnsiTheme="minorHAnsi" w:cstheme="minorHAnsi"/>
          <w:sz w:val="22"/>
          <w:szCs w:val="22"/>
        </w:rPr>
        <w:t>dural</w:t>
      </w:r>
      <w:proofErr w:type="spellEnd"/>
      <w:r>
        <w:rPr>
          <w:rFonts w:asciiTheme="minorHAnsi" w:hAnsiTheme="minorHAnsi" w:cstheme="minorHAnsi"/>
          <w:sz w:val="22"/>
          <w:szCs w:val="22"/>
        </w:rPr>
        <w:t xml:space="preserve"> laceration. </w:t>
      </w:r>
    </w:p>
    <w:p w:rsidR="006D463A" w:rsidRDefault="006D463A" w:rsidP="006D463A"/>
    <w:p w:rsidR="006D463A" w:rsidRDefault="006D463A" w:rsidP="006D463A"/>
    <w:p w:rsidR="006D463A" w:rsidRDefault="006D463A" w:rsidP="006D463A"/>
    <w:p w:rsidR="006D463A" w:rsidRPr="006D463A" w:rsidRDefault="006D463A" w:rsidP="006D463A"/>
    <w:p w:rsidR="000C5103" w:rsidRDefault="000C5103" w:rsidP="000C5103"/>
    <w:p w:rsidR="000C5103" w:rsidRDefault="00FE21E9" w:rsidP="000C5103">
      <w:r>
        <w:rPr>
          <w:noProof/>
        </w:rPr>
        <mc:AlternateContent>
          <mc:Choice Requires="wps">
            <w:drawing>
              <wp:anchor distT="0" distB="0" distL="114300" distR="114300" simplePos="0" relativeHeight="251746304" behindDoc="0" locked="0" layoutInCell="1" allowOverlap="1">
                <wp:simplePos x="0" y="0"/>
                <wp:positionH relativeFrom="margin">
                  <wp:posOffset>-450850</wp:posOffset>
                </wp:positionH>
                <wp:positionV relativeFrom="paragraph">
                  <wp:posOffset>2934335</wp:posOffset>
                </wp:positionV>
                <wp:extent cx="5791200" cy="69850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698500"/>
                        </a:xfrm>
                        <a:prstGeom prst="rect">
                          <a:avLst/>
                        </a:prstGeom>
                        <a:solidFill>
                          <a:sysClr val="window" lastClr="FFFFFF"/>
                        </a:solidFill>
                        <a:ln w="6350">
                          <a:noFill/>
                        </a:ln>
                        <a:effectLst/>
                      </wps:spPr>
                      <wps:txbx>
                        <w:txbxContent>
                          <w:p w:rsidR="006D463A" w:rsidRDefault="006D463A" w:rsidP="00F66199">
                            <w:pPr>
                              <w:ind w:left="1440" w:right="440"/>
                              <w:rPr>
                                <w:rStyle w:val="ircsu"/>
                                <w:rFonts w:ascii="Arial" w:hAnsi="Arial" w:cs="Arial"/>
                                <w:color w:val="222222"/>
                                <w:sz w:val="16"/>
                                <w:szCs w:val="16"/>
                              </w:rPr>
                            </w:pPr>
                            <w:r>
                              <w:rPr>
                                <w:rStyle w:val="ircsu"/>
                                <w:rFonts w:ascii="Arial" w:hAnsi="Arial" w:cs="Arial"/>
                                <w:color w:val="222222"/>
                                <w:sz w:val="16"/>
                                <w:szCs w:val="16"/>
                              </w:rPr>
                              <w:t>CT</w:t>
                            </w:r>
                            <w:r w:rsidRPr="00491486">
                              <w:rPr>
                                <w:rStyle w:val="ircsu"/>
                                <w:rFonts w:ascii="Arial" w:hAnsi="Arial" w:cs="Arial"/>
                                <w:color w:val="222222"/>
                                <w:sz w:val="16"/>
                                <w:szCs w:val="16"/>
                              </w:rPr>
                              <w:t xml:space="preserve"> scan demonstrates open comminuted and depressed frontal bone fracture with </w:t>
                            </w:r>
                            <w:r>
                              <w:rPr>
                                <w:rStyle w:val="ircsu"/>
                                <w:rFonts w:ascii="Arial" w:hAnsi="Arial" w:cs="Arial"/>
                                <w:color w:val="222222"/>
                                <w:sz w:val="16"/>
                                <w:szCs w:val="16"/>
                              </w:rPr>
                              <w:t xml:space="preserve">                           </w:t>
                            </w:r>
                            <w:r w:rsidRPr="00491486">
                              <w:rPr>
                                <w:rStyle w:val="ircsu"/>
                                <w:rFonts w:ascii="Arial" w:hAnsi="Arial" w:cs="Arial"/>
                                <w:color w:val="222222"/>
                                <w:sz w:val="16"/>
                                <w:szCs w:val="16"/>
                              </w:rPr>
                              <w:t xml:space="preserve">clotted blood along the </w:t>
                            </w:r>
                            <w:proofErr w:type="spellStart"/>
                            <w:r w:rsidRPr="00491486">
                              <w:rPr>
                                <w:rStyle w:val="ircsu"/>
                                <w:rFonts w:ascii="Arial" w:hAnsi="Arial" w:cs="Arial"/>
                                <w:color w:val="222222"/>
                                <w:sz w:val="16"/>
                                <w:szCs w:val="16"/>
                              </w:rPr>
                              <w:t>interhemispheric</w:t>
                            </w:r>
                            <w:proofErr w:type="spellEnd"/>
                            <w:r w:rsidRPr="00491486">
                              <w:rPr>
                                <w:rStyle w:val="ircsu"/>
                                <w:rFonts w:ascii="Arial" w:hAnsi="Arial" w:cs="Arial"/>
                                <w:color w:val="222222"/>
                                <w:sz w:val="16"/>
                                <w:szCs w:val="16"/>
                              </w:rPr>
                              <w:t xml:space="preserve"> </w:t>
                            </w:r>
                            <w:proofErr w:type="spellStart"/>
                            <w:r w:rsidRPr="00491486">
                              <w:rPr>
                                <w:rStyle w:val="ircsu"/>
                                <w:rFonts w:ascii="Arial" w:hAnsi="Arial" w:cs="Arial"/>
                                <w:color w:val="222222"/>
                                <w:sz w:val="16"/>
                                <w:szCs w:val="16"/>
                              </w:rPr>
                              <w:t>fissure.</w:t>
                            </w:r>
                            <w:r>
                              <w:rPr>
                                <w:rStyle w:val="ircsu"/>
                                <w:rFonts w:ascii="Arial" w:hAnsi="Arial" w:cs="Arial"/>
                                <w:color w:val="222222"/>
                                <w:sz w:val="16"/>
                                <w:szCs w:val="16"/>
                              </w:rPr>
                              <w:t>and</w:t>
                            </w:r>
                            <w:proofErr w:type="spellEnd"/>
                            <w:r>
                              <w:rPr>
                                <w:rStyle w:val="ircsu"/>
                                <w:rFonts w:ascii="Arial" w:hAnsi="Arial" w:cs="Arial"/>
                                <w:color w:val="222222"/>
                                <w:sz w:val="16"/>
                                <w:szCs w:val="16"/>
                              </w:rPr>
                              <w:t xml:space="preserve"> middle fossa extradural</w:t>
                            </w:r>
                          </w:p>
                          <w:p w:rsidR="006D463A" w:rsidRDefault="006D463A" w:rsidP="00F6619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margin-left:-35.5pt;margin-top:231.05pt;width:456pt;height: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" fillcolor="window" stroked="f" strokeweight=".5pt">
                <v:path arrowok="t"/>
                <v:textbox>
                  <w:txbxContent>
                    <w:p w:rsidR="006D463A" w:rsidRDefault="006D463A" w:rsidP="00F66199">
                      <w:pPr>
                        <w:ind w:left="1440" w:right="440"/>
                        <w:rPr>
                          <w:rStyle w:val="ircsu"/>
                          <w:rFonts w:ascii="Arial" w:hAnsi="Arial" w:cs="Arial"/>
                          <w:color w:val="222222"/>
                          <w:sz w:val="16"/>
                          <w:szCs w:val="16"/>
                        </w:rPr>
                      </w:pPr>
                      <w:r>
                        <w:rPr>
                          <w:rStyle w:val="ircsu"/>
                          <w:rFonts w:ascii="Arial" w:hAnsi="Arial" w:cs="Arial"/>
                          <w:color w:val="222222"/>
                          <w:sz w:val="16"/>
                          <w:szCs w:val="16"/>
                        </w:rPr>
                        <w:t>CT</w:t>
                      </w:r>
                      <w:r w:rsidRPr="00491486">
                        <w:rPr>
                          <w:rStyle w:val="ircsu"/>
                          <w:rFonts w:ascii="Arial" w:hAnsi="Arial" w:cs="Arial"/>
                          <w:color w:val="222222"/>
                          <w:sz w:val="16"/>
                          <w:szCs w:val="16"/>
                        </w:rPr>
                        <w:t xml:space="preserve"> scan demonstrates open comminuted and depressed frontal bone fracture with </w:t>
                      </w:r>
                      <w:r>
                        <w:rPr>
                          <w:rStyle w:val="ircsu"/>
                          <w:rFonts w:ascii="Arial" w:hAnsi="Arial" w:cs="Arial"/>
                          <w:color w:val="222222"/>
                          <w:sz w:val="16"/>
                          <w:szCs w:val="16"/>
                        </w:rPr>
                        <w:t xml:space="preserve">                           </w:t>
                      </w:r>
                      <w:r w:rsidRPr="00491486">
                        <w:rPr>
                          <w:rStyle w:val="ircsu"/>
                          <w:rFonts w:ascii="Arial" w:hAnsi="Arial" w:cs="Arial"/>
                          <w:color w:val="222222"/>
                          <w:sz w:val="16"/>
                          <w:szCs w:val="16"/>
                        </w:rPr>
                        <w:t>clotted blood along the interhemispheric fissure.</w:t>
                      </w:r>
                      <w:r>
                        <w:rPr>
                          <w:rStyle w:val="ircsu"/>
                          <w:rFonts w:ascii="Arial" w:hAnsi="Arial" w:cs="Arial"/>
                          <w:color w:val="222222"/>
                          <w:sz w:val="16"/>
                          <w:szCs w:val="16"/>
                        </w:rPr>
                        <w:t>and middle fossa extradural</w:t>
                      </w:r>
                    </w:p>
                    <w:p w:rsidR="006D463A" w:rsidRDefault="006D463A" w:rsidP="00F66199">
                      <w:r>
                        <w:t xml:space="preserve"> </w:t>
                      </w:r>
                    </w:p>
                  </w:txbxContent>
                </v:textbox>
                <w10:wrap anchorx="margin"/>
              </v:shape>
            </w:pict>
          </mc:Fallback>
        </mc:AlternateContent>
      </w:r>
      <w:r w:rsidR="00F66199">
        <w:t xml:space="preserve">                            </w:t>
      </w:r>
      <w:r w:rsidR="00F66199">
        <w:rPr>
          <w:noProof/>
        </w:rPr>
        <w:drawing>
          <wp:inline distT="0" distB="0" distL="0" distR="0">
            <wp:extent cx="2300727" cy="2929702"/>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305022" cy="2935171"/>
                    </a:xfrm>
                    <a:prstGeom prst="rect">
                      <a:avLst/>
                    </a:prstGeom>
                  </pic:spPr>
                </pic:pic>
              </a:graphicData>
            </a:graphic>
          </wp:inline>
        </w:drawing>
      </w:r>
    </w:p>
    <w:p w:rsidR="000C5103" w:rsidRPr="000C5103" w:rsidRDefault="000C5103" w:rsidP="000C5103"/>
    <w:p w:rsidR="000C5103" w:rsidRDefault="000C5103" w:rsidP="000C5103">
      <w:pPr>
        <w:pStyle w:val="Subtitle"/>
      </w:pPr>
      <w:r>
        <w:t>Management</w:t>
      </w:r>
    </w:p>
    <w:p w:rsidR="000E29B1" w:rsidRDefault="000E29B1" w:rsidP="000E29B1"/>
    <w:p w:rsidR="000E29B1" w:rsidRPr="000E29B1" w:rsidRDefault="000E29B1" w:rsidP="000E29B1"/>
    <w:p w:rsidR="00D44D18" w:rsidRDefault="006D463A" w:rsidP="00D44D18">
      <w:pPr>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6D463A">
        <w:rPr>
          <w:rFonts w:asciiTheme="minorHAnsi" w:hAnsiTheme="minorHAnsi" w:cstheme="minorHAnsi"/>
          <w:noProof/>
          <w:sz w:val="22"/>
          <w:szCs w:val="22"/>
        </w:rPr>
        <w:drawing>
          <wp:inline distT="0" distB="0" distL="0" distR="0">
            <wp:extent cx="2303813" cy="2383255"/>
            <wp:effectExtent l="0" t="0" r="127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306125" cy="2385647"/>
                    </a:xfrm>
                    <a:prstGeom prst="rect">
                      <a:avLst/>
                    </a:prstGeom>
                  </pic:spPr>
                </pic:pic>
              </a:graphicData>
            </a:graphic>
          </wp:inline>
        </w:drawing>
      </w:r>
    </w:p>
    <w:p w:rsidR="006D463A" w:rsidRDefault="006D463A" w:rsidP="00D44D18">
      <w:pPr>
        <w:rPr>
          <w:rFonts w:asciiTheme="minorHAnsi" w:hAnsiTheme="minorHAnsi" w:cstheme="minorHAnsi"/>
          <w:sz w:val="22"/>
          <w:szCs w:val="22"/>
        </w:rPr>
      </w:pPr>
    </w:p>
    <w:p w:rsidR="006D463A" w:rsidRDefault="006D463A" w:rsidP="00D44D18">
      <w:pPr>
        <w:rPr>
          <w:rFonts w:asciiTheme="minorHAnsi" w:hAnsiTheme="minorHAnsi" w:cstheme="minorHAnsi"/>
          <w:sz w:val="22"/>
          <w:szCs w:val="22"/>
        </w:rPr>
      </w:pPr>
    </w:p>
    <w:p w:rsidR="00DC3D28" w:rsidRDefault="00DC3D28" w:rsidP="006D463A">
      <w:pPr>
        <w:pStyle w:val="Subtitle"/>
      </w:pPr>
    </w:p>
    <w:p w:rsidR="006D463A" w:rsidRDefault="006D463A" w:rsidP="006D463A">
      <w:pPr>
        <w:pStyle w:val="Subtitle"/>
      </w:pPr>
      <w:r>
        <w:t>Management</w:t>
      </w:r>
    </w:p>
    <w:p w:rsidR="006D463A" w:rsidRDefault="006D463A" w:rsidP="00D44D18">
      <w:pPr>
        <w:rPr>
          <w:rFonts w:asciiTheme="minorHAnsi" w:hAnsiTheme="minorHAnsi" w:cstheme="minorHAnsi"/>
          <w:sz w:val="22"/>
          <w:szCs w:val="22"/>
        </w:rPr>
      </w:pPr>
    </w:p>
    <w:p w:rsidR="006D463A" w:rsidRDefault="006D463A" w:rsidP="006D463A">
      <w:pPr>
        <w:pStyle w:val="ListParagraph"/>
        <w:numPr>
          <w:ilvl w:val="0"/>
          <w:numId w:val="63"/>
        </w:numPr>
        <w:rPr>
          <w:rFonts w:asciiTheme="minorHAnsi" w:hAnsiTheme="minorHAnsi" w:cstheme="minorHAnsi"/>
          <w:sz w:val="22"/>
          <w:szCs w:val="22"/>
        </w:rPr>
      </w:pPr>
      <w:r w:rsidRPr="006D463A">
        <w:rPr>
          <w:rFonts w:asciiTheme="minorHAnsi" w:hAnsiTheme="minorHAnsi" w:cstheme="minorHAnsi"/>
          <w:sz w:val="22"/>
          <w:szCs w:val="22"/>
        </w:rPr>
        <w:t>Closed not displaced skull fractures are treated conservatively</w:t>
      </w:r>
    </w:p>
    <w:p w:rsidR="006D463A" w:rsidRDefault="00C41D1E" w:rsidP="006D463A">
      <w:pPr>
        <w:pStyle w:val="ListParagraph"/>
        <w:numPr>
          <w:ilvl w:val="0"/>
          <w:numId w:val="63"/>
        </w:numPr>
        <w:rPr>
          <w:rFonts w:asciiTheme="minorHAnsi" w:hAnsiTheme="minorHAnsi" w:cstheme="minorHAnsi"/>
          <w:sz w:val="22"/>
          <w:szCs w:val="22"/>
        </w:rPr>
      </w:pPr>
      <w:r>
        <w:rPr>
          <w:rFonts w:asciiTheme="minorHAnsi" w:hAnsiTheme="minorHAnsi" w:cstheme="minorHAnsi"/>
          <w:sz w:val="22"/>
          <w:szCs w:val="22"/>
        </w:rPr>
        <w:t>O</w:t>
      </w:r>
      <w:r w:rsidR="006D463A" w:rsidRPr="00265E44">
        <w:rPr>
          <w:rFonts w:asciiTheme="minorHAnsi" w:hAnsiTheme="minorHAnsi" w:cstheme="minorHAnsi"/>
          <w:sz w:val="22"/>
          <w:szCs w:val="22"/>
        </w:rPr>
        <w:t xml:space="preserve">pen skull </w:t>
      </w:r>
      <w:r w:rsidR="006D463A">
        <w:rPr>
          <w:rFonts w:asciiTheme="minorHAnsi" w:hAnsiTheme="minorHAnsi" w:cstheme="minorHAnsi"/>
          <w:sz w:val="22"/>
          <w:szCs w:val="22"/>
        </w:rPr>
        <w:t>fractures</w:t>
      </w:r>
      <w:r>
        <w:rPr>
          <w:rFonts w:asciiTheme="minorHAnsi" w:hAnsiTheme="minorHAnsi" w:cstheme="minorHAnsi"/>
          <w:sz w:val="22"/>
          <w:szCs w:val="22"/>
        </w:rPr>
        <w:t>: T</w:t>
      </w:r>
      <w:r w:rsidR="006D463A">
        <w:rPr>
          <w:rFonts w:asciiTheme="minorHAnsi" w:hAnsiTheme="minorHAnsi" w:cstheme="minorHAnsi"/>
          <w:sz w:val="22"/>
          <w:szCs w:val="22"/>
        </w:rPr>
        <w:t>he wound should be de</w:t>
      </w:r>
      <w:r w:rsidR="006D463A" w:rsidRPr="00265E44">
        <w:rPr>
          <w:rFonts w:asciiTheme="minorHAnsi" w:hAnsiTheme="minorHAnsi" w:cstheme="minorHAnsi"/>
          <w:sz w:val="22"/>
          <w:szCs w:val="22"/>
        </w:rPr>
        <w:t xml:space="preserve">brided, thoroughly cleaned and sutured. If there is evidence of depression (the outer table has gone beyond the inner table) then elevation is indicated. </w:t>
      </w:r>
    </w:p>
    <w:p w:rsidR="00C41D1E" w:rsidRDefault="00C41D1E" w:rsidP="00C41D1E">
      <w:pPr>
        <w:pStyle w:val="ListParagraph"/>
        <w:numPr>
          <w:ilvl w:val="0"/>
          <w:numId w:val="63"/>
        </w:numPr>
        <w:rPr>
          <w:rFonts w:asciiTheme="minorHAnsi" w:hAnsiTheme="minorHAnsi" w:cstheme="minorHAnsi"/>
          <w:sz w:val="22"/>
          <w:szCs w:val="22"/>
        </w:rPr>
      </w:pPr>
      <w:r>
        <w:rPr>
          <w:rFonts w:asciiTheme="minorHAnsi" w:hAnsiTheme="minorHAnsi" w:cstheme="minorHAnsi"/>
          <w:sz w:val="22"/>
          <w:szCs w:val="22"/>
        </w:rPr>
        <w:t xml:space="preserve">Evidence of </w:t>
      </w:r>
      <w:proofErr w:type="spellStart"/>
      <w:r>
        <w:rPr>
          <w:rFonts w:asciiTheme="minorHAnsi" w:hAnsiTheme="minorHAnsi" w:cstheme="minorHAnsi"/>
          <w:sz w:val="22"/>
          <w:szCs w:val="22"/>
        </w:rPr>
        <w:t>dural</w:t>
      </w:r>
      <w:proofErr w:type="spellEnd"/>
      <w:r>
        <w:rPr>
          <w:rFonts w:asciiTheme="minorHAnsi" w:hAnsiTheme="minorHAnsi" w:cstheme="minorHAnsi"/>
          <w:sz w:val="22"/>
          <w:szCs w:val="22"/>
        </w:rPr>
        <w:t xml:space="preserve"> laceration and underlying contusion, increases the risk of intracranial infection and seizures. Surgery is more likely to be performed in these cases although elevation of the depressed fracture if there has been a </w:t>
      </w:r>
      <w:proofErr w:type="spellStart"/>
      <w:r>
        <w:rPr>
          <w:rFonts w:asciiTheme="minorHAnsi" w:hAnsiTheme="minorHAnsi" w:cstheme="minorHAnsi"/>
          <w:sz w:val="22"/>
          <w:szCs w:val="22"/>
        </w:rPr>
        <w:t>dural</w:t>
      </w:r>
      <w:proofErr w:type="spellEnd"/>
      <w:r>
        <w:rPr>
          <w:rFonts w:asciiTheme="minorHAnsi" w:hAnsiTheme="minorHAnsi" w:cstheme="minorHAnsi"/>
          <w:sz w:val="22"/>
          <w:szCs w:val="22"/>
        </w:rPr>
        <w:t xml:space="preserve"> laceration and contusion does not necessarily decrease the risk of epilepsy.</w:t>
      </w:r>
    </w:p>
    <w:p w:rsidR="006D463A" w:rsidRDefault="00C41D1E" w:rsidP="006D463A">
      <w:pPr>
        <w:pStyle w:val="ListParagraph"/>
        <w:numPr>
          <w:ilvl w:val="0"/>
          <w:numId w:val="63"/>
        </w:numPr>
        <w:rPr>
          <w:rFonts w:asciiTheme="minorHAnsi" w:hAnsiTheme="minorHAnsi" w:cstheme="minorHAnsi"/>
          <w:sz w:val="22"/>
          <w:szCs w:val="22"/>
        </w:rPr>
      </w:pPr>
      <w:r w:rsidRPr="00C41D1E">
        <w:rPr>
          <w:rFonts w:asciiTheme="minorHAnsi" w:hAnsiTheme="minorHAnsi" w:cstheme="minorHAnsi"/>
          <w:sz w:val="22"/>
          <w:szCs w:val="22"/>
        </w:rPr>
        <w:t>“Cosmetic” elevation: in the case of a closed fracture, where the outer table has gone beyond the inner table, then elevation needs to be seriously considered. In an open depressed fracture, elevation is usually perfo</w:t>
      </w:r>
      <w:r>
        <w:rPr>
          <w:rFonts w:asciiTheme="minorHAnsi" w:hAnsiTheme="minorHAnsi" w:cstheme="minorHAnsi"/>
          <w:sz w:val="22"/>
          <w:szCs w:val="22"/>
        </w:rPr>
        <w:t>r</w:t>
      </w:r>
      <w:r w:rsidRPr="00C41D1E">
        <w:rPr>
          <w:rFonts w:asciiTheme="minorHAnsi" w:hAnsiTheme="minorHAnsi" w:cstheme="minorHAnsi"/>
          <w:sz w:val="22"/>
          <w:szCs w:val="22"/>
        </w:rPr>
        <w:t xml:space="preserve">med on lesser depressions. </w:t>
      </w:r>
    </w:p>
    <w:p w:rsidR="0033795B" w:rsidRPr="00C41D1E" w:rsidRDefault="0033795B" w:rsidP="006D463A">
      <w:pPr>
        <w:pStyle w:val="ListParagraph"/>
        <w:numPr>
          <w:ilvl w:val="0"/>
          <w:numId w:val="63"/>
        </w:numPr>
        <w:rPr>
          <w:rFonts w:asciiTheme="minorHAnsi" w:hAnsiTheme="minorHAnsi" w:cstheme="minorHAnsi"/>
          <w:sz w:val="22"/>
          <w:szCs w:val="22"/>
        </w:rPr>
      </w:pPr>
      <w:r>
        <w:rPr>
          <w:rFonts w:asciiTheme="minorHAnsi" w:hAnsiTheme="minorHAnsi" w:cstheme="minorHAnsi"/>
          <w:sz w:val="22"/>
          <w:szCs w:val="22"/>
        </w:rPr>
        <w:t>Antibiotics usually not given for a closed fracture. More likely in open fracture</w:t>
      </w:r>
    </w:p>
    <w:p w:rsidR="006D463A" w:rsidRDefault="006D463A" w:rsidP="00D44D18">
      <w:pPr>
        <w:rPr>
          <w:rFonts w:asciiTheme="minorHAnsi" w:hAnsiTheme="minorHAnsi" w:cstheme="minorHAnsi"/>
          <w:sz w:val="22"/>
          <w:szCs w:val="22"/>
        </w:rPr>
      </w:pPr>
    </w:p>
    <w:p w:rsidR="00D44D18" w:rsidRDefault="00D44D18" w:rsidP="004C02A8">
      <w:pPr>
        <w:pStyle w:val="Heading3"/>
      </w:pPr>
      <w:r w:rsidRPr="004C02A8">
        <w:t>Fractured Base of Skull</w:t>
      </w:r>
    </w:p>
    <w:p w:rsidR="00D44D18" w:rsidRDefault="00D44D18" w:rsidP="00D44D18">
      <w:pPr>
        <w:rPr>
          <w:rFonts w:asciiTheme="minorHAnsi" w:hAnsiTheme="minorHAnsi" w:cstheme="minorHAnsi"/>
          <w:sz w:val="22"/>
          <w:szCs w:val="22"/>
        </w:rPr>
      </w:pPr>
      <w:r w:rsidRPr="00D44D18">
        <w:rPr>
          <w:rFonts w:asciiTheme="minorHAnsi" w:hAnsiTheme="minorHAnsi" w:cstheme="minorHAnsi"/>
          <w:sz w:val="22"/>
          <w:szCs w:val="22"/>
        </w:rPr>
        <w:t xml:space="preserve">In order to </w:t>
      </w:r>
      <w:r>
        <w:rPr>
          <w:rFonts w:asciiTheme="minorHAnsi" w:hAnsiTheme="minorHAnsi" w:cstheme="minorHAnsi"/>
          <w:sz w:val="22"/>
          <w:szCs w:val="22"/>
        </w:rPr>
        <w:t xml:space="preserve">reduce a fractured base of skull a patient needs to suffer a significant injury to the skull. This may be a difficult diagnosis both clinically and </w:t>
      </w:r>
      <w:proofErr w:type="spellStart"/>
      <w:r>
        <w:rPr>
          <w:rFonts w:asciiTheme="minorHAnsi" w:hAnsiTheme="minorHAnsi" w:cstheme="minorHAnsi"/>
          <w:sz w:val="22"/>
          <w:szCs w:val="22"/>
        </w:rPr>
        <w:t>radiologically</w:t>
      </w:r>
      <w:proofErr w:type="spellEnd"/>
      <w:r>
        <w:rPr>
          <w:rFonts w:asciiTheme="minorHAnsi" w:hAnsiTheme="minorHAnsi" w:cstheme="minorHAnsi"/>
          <w:sz w:val="22"/>
          <w:szCs w:val="22"/>
        </w:rPr>
        <w:t xml:space="preserve">. </w:t>
      </w:r>
    </w:p>
    <w:p w:rsidR="00D44D18" w:rsidRDefault="00D44D18" w:rsidP="00D44D18">
      <w:pPr>
        <w:pStyle w:val="Subtitle"/>
      </w:pPr>
    </w:p>
    <w:p w:rsidR="00D44D18" w:rsidRDefault="00D44D18" w:rsidP="00D44D18">
      <w:pPr>
        <w:pStyle w:val="Subtitle"/>
      </w:pPr>
      <w:r>
        <w:t>Clinical</w:t>
      </w:r>
    </w:p>
    <w:p w:rsidR="00D44D18" w:rsidRPr="00D44D18" w:rsidRDefault="003E0C38" w:rsidP="00265E4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CSF </w:t>
      </w:r>
      <w:proofErr w:type="spellStart"/>
      <w:r>
        <w:rPr>
          <w:rFonts w:asciiTheme="minorHAnsi" w:hAnsiTheme="minorHAnsi" w:cstheme="minorHAnsi"/>
          <w:sz w:val="22"/>
          <w:szCs w:val="22"/>
        </w:rPr>
        <w:t>Rhinorrhoea</w:t>
      </w:r>
      <w:proofErr w:type="spellEnd"/>
    </w:p>
    <w:p w:rsidR="00D44D18" w:rsidRDefault="003E0C38" w:rsidP="00265E4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CSF </w:t>
      </w:r>
      <w:proofErr w:type="spellStart"/>
      <w:r>
        <w:rPr>
          <w:rFonts w:asciiTheme="minorHAnsi" w:hAnsiTheme="minorHAnsi" w:cstheme="minorHAnsi"/>
          <w:sz w:val="22"/>
          <w:szCs w:val="22"/>
        </w:rPr>
        <w:t>Otorrhoea</w:t>
      </w:r>
      <w:proofErr w:type="spellEnd"/>
    </w:p>
    <w:p w:rsidR="00D44D18" w:rsidRDefault="00D44D18" w:rsidP="00265E4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Bilateral </w:t>
      </w:r>
      <w:proofErr w:type="spellStart"/>
      <w:r>
        <w:rPr>
          <w:rFonts w:asciiTheme="minorHAnsi" w:hAnsiTheme="minorHAnsi" w:cstheme="minorHAnsi"/>
          <w:sz w:val="22"/>
          <w:szCs w:val="22"/>
        </w:rPr>
        <w:t>periorbital</w:t>
      </w:r>
      <w:proofErr w:type="spellEnd"/>
      <w:r>
        <w:rPr>
          <w:rFonts w:asciiTheme="minorHAnsi" w:hAnsiTheme="minorHAnsi" w:cstheme="minorHAnsi"/>
          <w:sz w:val="22"/>
          <w:szCs w:val="22"/>
        </w:rPr>
        <w:t xml:space="preserve"> bruising (raccoon eyes, usually associated with </w:t>
      </w:r>
      <w:proofErr w:type="spellStart"/>
      <w:r>
        <w:rPr>
          <w:rFonts w:asciiTheme="minorHAnsi" w:hAnsiTheme="minorHAnsi" w:cstheme="minorHAnsi"/>
          <w:sz w:val="22"/>
          <w:szCs w:val="22"/>
        </w:rPr>
        <w:t>periorbital</w:t>
      </w:r>
      <w:proofErr w:type="spellEnd"/>
      <w:r>
        <w:rPr>
          <w:rFonts w:asciiTheme="minorHAnsi" w:hAnsiTheme="minorHAnsi" w:cstheme="minorHAnsi"/>
          <w:sz w:val="22"/>
          <w:szCs w:val="22"/>
        </w:rPr>
        <w:t xml:space="preserve"> nasal fractures)</w:t>
      </w:r>
    </w:p>
    <w:p w:rsidR="00D44D18" w:rsidRDefault="00D44D18" w:rsidP="00265E4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Mastoid bruising, also known as battle signs, whether it’s bruising behind the ear of the mastoid process </w:t>
      </w:r>
    </w:p>
    <w:p w:rsidR="00D44D18" w:rsidRDefault="00D44D18" w:rsidP="00265E4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Anosmia due to frac</w:t>
      </w:r>
      <w:r w:rsidR="003E0C38">
        <w:rPr>
          <w:rFonts w:asciiTheme="minorHAnsi" w:hAnsiTheme="minorHAnsi" w:cstheme="minorHAnsi"/>
          <w:sz w:val="22"/>
          <w:szCs w:val="22"/>
        </w:rPr>
        <w:t xml:space="preserve">tures through the </w:t>
      </w:r>
      <w:proofErr w:type="spellStart"/>
      <w:r w:rsidR="003E0C38">
        <w:rPr>
          <w:rFonts w:asciiTheme="minorHAnsi" w:hAnsiTheme="minorHAnsi" w:cstheme="minorHAnsi"/>
          <w:sz w:val="22"/>
          <w:szCs w:val="22"/>
        </w:rPr>
        <w:t>ethmoid</w:t>
      </w:r>
      <w:proofErr w:type="spellEnd"/>
      <w:r w:rsidR="003E0C38">
        <w:rPr>
          <w:rFonts w:asciiTheme="minorHAnsi" w:hAnsiTheme="minorHAnsi" w:cstheme="minorHAnsi"/>
          <w:sz w:val="22"/>
          <w:szCs w:val="22"/>
        </w:rPr>
        <w:t xml:space="preserve"> sinuse</w:t>
      </w:r>
      <w:r>
        <w:rPr>
          <w:rFonts w:asciiTheme="minorHAnsi" w:hAnsiTheme="minorHAnsi" w:cstheme="minorHAnsi"/>
          <w:sz w:val="22"/>
          <w:szCs w:val="22"/>
        </w:rPr>
        <w:t xml:space="preserve">s </w:t>
      </w:r>
    </w:p>
    <w:p w:rsidR="00D44D18" w:rsidRDefault="003E0C38" w:rsidP="00265E44">
      <w:pPr>
        <w:pStyle w:val="ListParagraph"/>
        <w:numPr>
          <w:ilvl w:val="0"/>
          <w:numId w:val="51"/>
        </w:numPr>
        <w:rPr>
          <w:rFonts w:asciiTheme="minorHAnsi" w:hAnsiTheme="minorHAnsi" w:cstheme="minorHAnsi"/>
          <w:sz w:val="22"/>
          <w:szCs w:val="22"/>
        </w:rPr>
      </w:pPr>
      <w:proofErr w:type="spellStart"/>
      <w:r>
        <w:rPr>
          <w:rFonts w:asciiTheme="minorHAnsi" w:hAnsiTheme="minorHAnsi" w:cstheme="minorHAnsi"/>
          <w:sz w:val="22"/>
          <w:szCs w:val="22"/>
        </w:rPr>
        <w:t>Hemotympanum</w:t>
      </w:r>
      <w:proofErr w:type="spellEnd"/>
    </w:p>
    <w:p w:rsidR="00D44D18" w:rsidRDefault="00D44D18" w:rsidP="00265E44">
      <w:pPr>
        <w:pStyle w:val="ListParagraph"/>
        <w:numPr>
          <w:ilvl w:val="1"/>
          <w:numId w:val="51"/>
        </w:numPr>
        <w:rPr>
          <w:rFonts w:asciiTheme="minorHAnsi" w:hAnsiTheme="minorHAnsi" w:cstheme="minorHAnsi"/>
          <w:sz w:val="22"/>
          <w:szCs w:val="22"/>
        </w:rPr>
      </w:pPr>
      <w:r>
        <w:rPr>
          <w:rFonts w:asciiTheme="minorHAnsi" w:hAnsiTheme="minorHAnsi" w:cstheme="minorHAnsi"/>
          <w:sz w:val="22"/>
          <w:szCs w:val="22"/>
        </w:rPr>
        <w:t>Blood in the external auditory canal where there does not appear to be any injury to the external structures of the ear.</w:t>
      </w:r>
    </w:p>
    <w:p w:rsidR="00D44D18" w:rsidRDefault="00D44D18" w:rsidP="00D44D18">
      <w:pPr>
        <w:pStyle w:val="Subtitle"/>
      </w:pPr>
      <w:r>
        <w:t>Investigations</w:t>
      </w:r>
    </w:p>
    <w:p w:rsidR="00D44D18" w:rsidRDefault="00D44D18" w:rsidP="00265E44">
      <w:pPr>
        <w:pStyle w:val="ListParagraph"/>
        <w:numPr>
          <w:ilvl w:val="0"/>
          <w:numId w:val="52"/>
        </w:numPr>
        <w:rPr>
          <w:rFonts w:asciiTheme="minorHAnsi" w:hAnsiTheme="minorHAnsi" w:cstheme="minorHAnsi"/>
          <w:sz w:val="22"/>
          <w:szCs w:val="22"/>
        </w:rPr>
      </w:pPr>
      <w:r w:rsidRPr="00D44D18">
        <w:rPr>
          <w:rFonts w:asciiTheme="minorHAnsi" w:hAnsiTheme="minorHAnsi" w:cstheme="minorHAnsi"/>
          <w:sz w:val="22"/>
          <w:szCs w:val="22"/>
        </w:rPr>
        <w:t>CT Scan</w:t>
      </w:r>
      <w:r>
        <w:rPr>
          <w:rFonts w:asciiTheme="minorHAnsi" w:hAnsiTheme="minorHAnsi" w:cstheme="minorHAnsi"/>
          <w:sz w:val="22"/>
          <w:szCs w:val="22"/>
        </w:rPr>
        <w:t xml:space="preserve"> with bone </w:t>
      </w:r>
      <w:r w:rsidR="00656048">
        <w:rPr>
          <w:rFonts w:asciiTheme="minorHAnsi" w:hAnsiTheme="minorHAnsi" w:cstheme="minorHAnsi"/>
          <w:sz w:val="22"/>
          <w:szCs w:val="22"/>
        </w:rPr>
        <w:t>wi</w:t>
      </w:r>
      <w:r>
        <w:rPr>
          <w:rFonts w:asciiTheme="minorHAnsi" w:hAnsiTheme="minorHAnsi" w:cstheme="minorHAnsi"/>
          <w:sz w:val="22"/>
          <w:szCs w:val="22"/>
        </w:rPr>
        <w:t>ndo</w:t>
      </w:r>
      <w:r w:rsidR="00656048">
        <w:rPr>
          <w:rFonts w:asciiTheme="minorHAnsi" w:hAnsiTheme="minorHAnsi" w:cstheme="minorHAnsi"/>
          <w:sz w:val="22"/>
          <w:szCs w:val="22"/>
        </w:rPr>
        <w:t>w</w:t>
      </w:r>
      <w:r>
        <w:rPr>
          <w:rFonts w:asciiTheme="minorHAnsi" w:hAnsiTheme="minorHAnsi" w:cstheme="minorHAnsi"/>
          <w:sz w:val="22"/>
          <w:szCs w:val="22"/>
        </w:rPr>
        <w:t>s and fine slices through the suspected area is the gold standard.</w:t>
      </w:r>
    </w:p>
    <w:p w:rsidR="00D44D18" w:rsidRDefault="003E0C38" w:rsidP="003E0C38">
      <w:pPr>
        <w:ind w:firstLine="720"/>
        <w:rPr>
          <w:rFonts w:asciiTheme="minorHAnsi" w:hAnsiTheme="minorHAnsi" w:cstheme="minorHAnsi"/>
          <w:sz w:val="22"/>
          <w:szCs w:val="22"/>
        </w:rPr>
      </w:pPr>
      <w:r w:rsidRPr="003E0C38">
        <w:rPr>
          <w:rFonts w:asciiTheme="minorHAnsi" w:hAnsiTheme="minorHAnsi" w:cstheme="minorHAnsi"/>
          <w:sz w:val="22"/>
          <w:szCs w:val="22"/>
        </w:rPr>
        <w:t>Plain s</w:t>
      </w:r>
      <w:r w:rsidR="00656048">
        <w:rPr>
          <w:rFonts w:asciiTheme="minorHAnsi" w:hAnsiTheme="minorHAnsi" w:cstheme="minorHAnsi"/>
          <w:sz w:val="22"/>
          <w:szCs w:val="22"/>
        </w:rPr>
        <w:t>kull</w:t>
      </w:r>
      <w:r w:rsidRPr="003E0C38">
        <w:rPr>
          <w:rFonts w:asciiTheme="minorHAnsi" w:hAnsiTheme="minorHAnsi" w:cstheme="minorHAnsi"/>
          <w:sz w:val="22"/>
          <w:szCs w:val="22"/>
        </w:rPr>
        <w:t xml:space="preserve"> X</w:t>
      </w:r>
      <w:r w:rsidR="00656048">
        <w:rPr>
          <w:rFonts w:asciiTheme="minorHAnsi" w:hAnsiTheme="minorHAnsi" w:cstheme="minorHAnsi"/>
          <w:sz w:val="22"/>
          <w:szCs w:val="22"/>
        </w:rPr>
        <w:t>-</w:t>
      </w:r>
      <w:r w:rsidRPr="003E0C38">
        <w:rPr>
          <w:rFonts w:asciiTheme="minorHAnsi" w:hAnsiTheme="minorHAnsi" w:cstheme="minorHAnsi"/>
          <w:sz w:val="22"/>
          <w:szCs w:val="22"/>
        </w:rPr>
        <w:t>rays may or may not show evidence of a fracture</w:t>
      </w:r>
      <w:r>
        <w:rPr>
          <w:rFonts w:asciiTheme="minorHAnsi" w:hAnsiTheme="minorHAnsi" w:cstheme="minorHAnsi"/>
          <w:sz w:val="22"/>
          <w:szCs w:val="22"/>
        </w:rPr>
        <w:t>.</w:t>
      </w:r>
    </w:p>
    <w:p w:rsidR="003E0C38" w:rsidRDefault="003E0C38" w:rsidP="00265E44">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lastRenderedPageBreak/>
        <w:t xml:space="preserve">MRI may or may not show a fracture but is more important in showing whether or not there </w:t>
      </w:r>
      <w:r w:rsidR="00571EC6">
        <w:rPr>
          <w:rFonts w:asciiTheme="minorHAnsi" w:hAnsiTheme="minorHAnsi" w:cstheme="minorHAnsi"/>
          <w:sz w:val="22"/>
          <w:szCs w:val="22"/>
        </w:rPr>
        <w:t>is damage to the underlying paren</w:t>
      </w:r>
      <w:r w:rsidR="00C471FC">
        <w:rPr>
          <w:rFonts w:asciiTheme="minorHAnsi" w:hAnsiTheme="minorHAnsi" w:cstheme="minorHAnsi"/>
          <w:sz w:val="22"/>
          <w:szCs w:val="22"/>
        </w:rPr>
        <w:t xml:space="preserve">chyma (not as common as with </w:t>
      </w:r>
      <w:r w:rsidR="00656048">
        <w:rPr>
          <w:rFonts w:asciiTheme="minorHAnsi" w:hAnsiTheme="minorHAnsi" w:cstheme="minorHAnsi"/>
          <w:sz w:val="22"/>
          <w:szCs w:val="22"/>
        </w:rPr>
        <w:t>depressed</w:t>
      </w:r>
      <w:r w:rsidR="00C471FC">
        <w:rPr>
          <w:rFonts w:asciiTheme="minorHAnsi" w:hAnsiTheme="minorHAnsi" w:cstheme="minorHAnsi"/>
          <w:sz w:val="22"/>
          <w:szCs w:val="22"/>
        </w:rPr>
        <w:t xml:space="preserve"> skull fractures</w:t>
      </w:r>
      <w:r w:rsidR="00656048">
        <w:rPr>
          <w:rFonts w:asciiTheme="minorHAnsi" w:hAnsiTheme="minorHAnsi" w:cstheme="minorHAnsi"/>
          <w:sz w:val="22"/>
          <w:szCs w:val="22"/>
        </w:rPr>
        <w:t>)</w:t>
      </w:r>
    </w:p>
    <w:p w:rsidR="003E0C38" w:rsidRDefault="003E0C38" w:rsidP="00265E44">
      <w:pPr>
        <w:pStyle w:val="ListParagraph"/>
        <w:numPr>
          <w:ilvl w:val="0"/>
          <w:numId w:val="52"/>
        </w:numPr>
        <w:rPr>
          <w:rFonts w:asciiTheme="minorHAnsi" w:hAnsiTheme="minorHAnsi" w:cstheme="minorHAnsi"/>
          <w:sz w:val="22"/>
          <w:szCs w:val="22"/>
        </w:rPr>
      </w:pPr>
      <w:r>
        <w:rPr>
          <w:rFonts w:asciiTheme="minorHAnsi" w:hAnsiTheme="minorHAnsi" w:cstheme="minorHAnsi"/>
          <w:sz w:val="22"/>
          <w:szCs w:val="22"/>
        </w:rPr>
        <w:t>Biochemical, Beta2 transfer</w:t>
      </w:r>
      <w:r w:rsidR="00D630F0">
        <w:rPr>
          <w:rFonts w:asciiTheme="minorHAnsi" w:hAnsiTheme="minorHAnsi" w:cstheme="minorHAnsi"/>
          <w:sz w:val="22"/>
          <w:szCs w:val="22"/>
        </w:rPr>
        <w:t>r</w:t>
      </w:r>
      <w:r>
        <w:rPr>
          <w:rFonts w:asciiTheme="minorHAnsi" w:hAnsiTheme="minorHAnsi" w:cstheme="minorHAnsi"/>
          <w:sz w:val="22"/>
          <w:szCs w:val="22"/>
        </w:rPr>
        <w:t xml:space="preserve">in can be used to see if CSF is present </w:t>
      </w:r>
    </w:p>
    <w:p w:rsidR="003E0C38" w:rsidRDefault="003E0C38" w:rsidP="003E0C38">
      <w:pPr>
        <w:rPr>
          <w:rFonts w:asciiTheme="minorHAnsi" w:hAnsiTheme="minorHAnsi" w:cstheme="minorHAnsi"/>
          <w:sz w:val="22"/>
          <w:szCs w:val="22"/>
        </w:rPr>
      </w:pPr>
    </w:p>
    <w:p w:rsidR="00715A54" w:rsidRDefault="00715A54" w:rsidP="003E0C38">
      <w:pPr>
        <w:rPr>
          <w:rFonts w:asciiTheme="minorHAnsi" w:hAnsiTheme="minorHAnsi" w:cstheme="minorHAnsi"/>
          <w:sz w:val="22"/>
          <w:szCs w:val="22"/>
        </w:rPr>
      </w:pPr>
    </w:p>
    <w:p w:rsidR="00726170" w:rsidRDefault="00726170" w:rsidP="003E0C38">
      <w:pPr>
        <w:rPr>
          <w:rFonts w:asciiTheme="minorHAnsi" w:hAnsiTheme="minorHAnsi" w:cstheme="minorHAnsi"/>
          <w:sz w:val="22"/>
          <w:szCs w:val="22"/>
        </w:rPr>
      </w:pPr>
    </w:p>
    <w:p w:rsidR="00726170" w:rsidRDefault="00726170" w:rsidP="003E0C38">
      <w:pPr>
        <w:rPr>
          <w:rFonts w:asciiTheme="minorHAnsi" w:hAnsiTheme="minorHAnsi" w:cstheme="minorHAnsi"/>
          <w:sz w:val="22"/>
          <w:szCs w:val="22"/>
        </w:rPr>
      </w:pPr>
    </w:p>
    <w:p w:rsidR="00726170" w:rsidRDefault="00726170" w:rsidP="003E0C38">
      <w:pPr>
        <w:rPr>
          <w:rFonts w:asciiTheme="minorHAnsi" w:hAnsiTheme="minorHAnsi" w:cstheme="minorHAnsi"/>
          <w:sz w:val="22"/>
          <w:szCs w:val="22"/>
        </w:rPr>
      </w:pPr>
    </w:p>
    <w:p w:rsidR="00715A54" w:rsidRDefault="00FE21E9" w:rsidP="003E0C38">
      <w:pPr>
        <w:rPr>
          <w:rFonts w:asciiTheme="minorHAnsi" w:hAnsiTheme="minorHAnsi" w:cstheme="minorHAnsi"/>
          <w:sz w:val="22"/>
          <w:szCs w:val="22"/>
        </w:rPr>
      </w:pPr>
      <w:r>
        <w:rPr>
          <w:noProof/>
        </w:rPr>
        <mc:AlternateContent>
          <mc:Choice Requires="wps">
            <w:drawing>
              <wp:anchor distT="0" distB="0" distL="114300" distR="114300" simplePos="0" relativeHeight="251719680" behindDoc="0" locked="0" layoutInCell="1" allowOverlap="1">
                <wp:simplePos x="0" y="0"/>
                <wp:positionH relativeFrom="column">
                  <wp:posOffset>2319020</wp:posOffset>
                </wp:positionH>
                <wp:positionV relativeFrom="paragraph">
                  <wp:posOffset>1220470</wp:posOffset>
                </wp:positionV>
                <wp:extent cx="1543685" cy="2730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273050"/>
                        </a:xfrm>
                        <a:prstGeom prst="rect">
                          <a:avLst/>
                        </a:prstGeom>
                        <a:solidFill>
                          <a:sysClr val="window" lastClr="FFFFFF"/>
                        </a:solidFill>
                        <a:ln w="6350">
                          <a:noFill/>
                        </a:ln>
                        <a:effectLst/>
                      </wps:spPr>
                      <wps:txbx>
                        <w:txbxContent>
                          <w:p w:rsidR="006D463A" w:rsidRPr="00491486" w:rsidRDefault="006D463A" w:rsidP="00715A54">
                            <w:pPr>
                              <w:rPr>
                                <w:rFonts w:ascii="Arial" w:hAnsi="Arial" w:cs="Arial"/>
                                <w:i/>
                                <w:sz w:val="16"/>
                                <w:szCs w:val="16"/>
                              </w:rPr>
                            </w:pPr>
                            <w:r w:rsidRPr="00491486">
                              <w:rPr>
                                <w:rFonts w:ascii="Arial" w:hAnsi="Arial" w:cs="Arial"/>
                                <w:i/>
                                <w:sz w:val="16"/>
                                <w:szCs w:val="16"/>
                              </w:rPr>
                              <w:t>Depressed skull fractures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182.6pt;margin-top:96.1pt;width:121.55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" fillcolor="window" stroked="f" strokeweight=".5pt">
                <v:path arrowok="t"/>
                <v:textbox>
                  <w:txbxContent>
                    <w:p w:rsidR="006D463A" w:rsidRPr="00491486" w:rsidRDefault="006D463A" w:rsidP="00715A54">
                      <w:pPr>
                        <w:rPr>
                          <w:rFonts w:ascii="Arial" w:hAnsi="Arial" w:cs="Arial"/>
                          <w:i/>
                          <w:sz w:val="16"/>
                          <w:szCs w:val="16"/>
                        </w:rPr>
                      </w:pPr>
                      <w:r w:rsidRPr="00491486">
                        <w:rPr>
                          <w:rFonts w:ascii="Arial" w:hAnsi="Arial" w:cs="Arial"/>
                          <w:i/>
                          <w:sz w:val="16"/>
                          <w:szCs w:val="16"/>
                        </w:rPr>
                        <w:t>Depressed skull fractures</w:t>
                      </w:r>
                    </w:p>
                  </w:txbxContent>
                </v:textbox>
              </v:shape>
            </w:pict>
          </mc:Fallback>
        </mc:AlternateContent>
      </w:r>
      <w:r w:rsidR="00715A54" w:rsidRPr="00715A54">
        <w:rPr>
          <w:noProof/>
          <w:lang w:val="en-AU" w:eastAsia="en-AU"/>
        </w:rPr>
        <w:t xml:space="preserve"> </w:t>
      </w:r>
    </w:p>
    <w:p w:rsidR="00715A54" w:rsidRDefault="00715A54" w:rsidP="003E0C38">
      <w:pPr>
        <w:rPr>
          <w:rFonts w:asciiTheme="minorHAnsi" w:hAnsiTheme="minorHAnsi" w:cstheme="minorHAnsi"/>
          <w:sz w:val="22"/>
          <w:szCs w:val="22"/>
        </w:rPr>
      </w:pPr>
    </w:p>
    <w:p w:rsidR="00715A54" w:rsidRDefault="00FE21E9" w:rsidP="003E0C38">
      <w:pPr>
        <w:rPr>
          <w:rFonts w:asciiTheme="minorHAnsi" w:hAnsiTheme="minorHAnsi" w:cstheme="minorHAnsi"/>
          <w:sz w:val="22"/>
          <w:szCs w:val="22"/>
        </w:rPr>
      </w:pPr>
      <w:r>
        <w:rPr>
          <w:noProof/>
        </w:rPr>
        <mc:AlternateContent>
          <mc:Choice Requires="wps">
            <w:drawing>
              <wp:anchor distT="0" distB="0" distL="114300" distR="114300" simplePos="0" relativeHeight="251721728" behindDoc="0" locked="0" layoutInCell="1" allowOverlap="1">
                <wp:simplePos x="0" y="0"/>
                <wp:positionH relativeFrom="column">
                  <wp:posOffset>2230120</wp:posOffset>
                </wp:positionH>
                <wp:positionV relativeFrom="paragraph">
                  <wp:posOffset>979170</wp:posOffset>
                </wp:positionV>
                <wp:extent cx="2350770" cy="2730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273050"/>
                        </a:xfrm>
                        <a:prstGeom prst="rect">
                          <a:avLst/>
                        </a:prstGeom>
                        <a:solidFill>
                          <a:sysClr val="window" lastClr="FFFFFF"/>
                        </a:solidFill>
                        <a:ln w="6350">
                          <a:noFill/>
                        </a:ln>
                        <a:effectLst/>
                      </wps:spPr>
                      <wps:txbx>
                        <w:txbxContent>
                          <w:p w:rsidR="006D463A" w:rsidRPr="002C5065" w:rsidRDefault="006D463A" w:rsidP="00715A54">
                            <w:pPr>
                              <w:rPr>
                                <w:rFonts w:ascii="Arial" w:hAnsi="Arial" w:cs="Arial"/>
                                <w:sz w:val="16"/>
                                <w:szCs w:val="16"/>
                              </w:rPr>
                            </w:pPr>
                            <w:r w:rsidRPr="002C5065">
                              <w:rPr>
                                <w:rFonts w:ascii="Arial" w:hAnsi="Arial" w:cs="Arial"/>
                                <w:sz w:val="16"/>
                                <w:szCs w:val="16"/>
                              </w:rPr>
                              <w:t xml:space="preserve">CT </w:t>
                            </w:r>
                            <w:proofErr w:type="gramStart"/>
                            <w:r w:rsidRPr="002C5065">
                              <w:rPr>
                                <w:rFonts w:ascii="Arial" w:hAnsi="Arial" w:cs="Arial"/>
                                <w:sz w:val="16"/>
                                <w:szCs w:val="16"/>
                              </w:rPr>
                              <w:t>demonstrating  Base</w:t>
                            </w:r>
                            <w:proofErr w:type="gramEnd"/>
                            <w:r w:rsidRPr="002C5065">
                              <w:rPr>
                                <w:rFonts w:ascii="Arial" w:hAnsi="Arial" w:cs="Arial"/>
                                <w:sz w:val="16"/>
                                <w:szCs w:val="16"/>
                              </w:rPr>
                              <w:t xml:space="preserve"> of Skull Fracture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 o:spid="_x0000_s1041" type="#_x0000_t202" style="position:absolute;margin-left:175.6pt;margin-top:77.1pt;width:185.1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" fillcolor="window" stroked="f" strokeweight=".5pt">
                <v:path arrowok="t"/>
                <v:textbox>
                  <w:txbxContent>
                    <w:p w:rsidR="006D463A" w:rsidRPr="002C5065" w:rsidRDefault="006D463A" w:rsidP="00715A54">
                      <w:pPr>
                        <w:rPr>
                          <w:rFonts w:ascii="Arial" w:hAnsi="Arial" w:cs="Arial"/>
                          <w:sz w:val="16"/>
                          <w:szCs w:val="16"/>
                        </w:rPr>
                      </w:pPr>
                      <w:r w:rsidRPr="002C5065">
                        <w:rPr>
                          <w:rFonts w:ascii="Arial" w:hAnsi="Arial" w:cs="Arial"/>
                          <w:sz w:val="16"/>
                          <w:szCs w:val="16"/>
                        </w:rPr>
                        <w:t>CT demonstrating  Base of Skull Fracture</w:t>
                      </w:r>
                    </w:p>
                  </w:txbxContent>
                </v:textbox>
              </v:shape>
            </w:pict>
          </mc:Fallback>
        </mc:AlternateContent>
      </w:r>
      <w:r w:rsidR="00715A54">
        <w:rPr>
          <w:noProof/>
        </w:rPr>
        <w:drawing>
          <wp:inline distT="0" distB="0" distL="0" distR="0">
            <wp:extent cx="2232561" cy="25377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35667" cy="2541263"/>
                    </a:xfrm>
                    <a:prstGeom prst="rect">
                      <a:avLst/>
                    </a:prstGeom>
                  </pic:spPr>
                </pic:pic>
              </a:graphicData>
            </a:graphic>
          </wp:inline>
        </w:drawing>
      </w:r>
      <w:r w:rsidR="00715A54" w:rsidRPr="00715A54">
        <w:rPr>
          <w:noProof/>
          <w:lang w:val="en-AU" w:eastAsia="en-AU"/>
        </w:rPr>
        <w:t xml:space="preserve"> </w:t>
      </w:r>
    </w:p>
    <w:p w:rsidR="00715A54" w:rsidRDefault="00715A54" w:rsidP="003E0C38">
      <w:pPr>
        <w:rPr>
          <w:rFonts w:asciiTheme="minorHAnsi" w:hAnsiTheme="minorHAnsi" w:cstheme="minorHAnsi"/>
          <w:sz w:val="22"/>
          <w:szCs w:val="22"/>
        </w:rPr>
      </w:pPr>
    </w:p>
    <w:p w:rsidR="00656048" w:rsidRDefault="00656048" w:rsidP="003E0C38">
      <w:pPr>
        <w:pStyle w:val="Subtitle"/>
      </w:pPr>
    </w:p>
    <w:p w:rsidR="00656048" w:rsidRDefault="00656048" w:rsidP="003E0C38">
      <w:pPr>
        <w:pStyle w:val="Subtitle"/>
      </w:pPr>
    </w:p>
    <w:p w:rsidR="003E0C38" w:rsidRDefault="003E0C38" w:rsidP="003E0C38">
      <w:pPr>
        <w:pStyle w:val="Subtitle"/>
      </w:pPr>
      <w:r>
        <w:t>Management</w:t>
      </w:r>
    </w:p>
    <w:p w:rsidR="003E0C38" w:rsidRDefault="003E0C38" w:rsidP="003E0C38">
      <w:pPr>
        <w:rPr>
          <w:rFonts w:asciiTheme="minorHAnsi" w:hAnsiTheme="minorHAnsi" w:cstheme="minorHAnsi"/>
          <w:sz w:val="22"/>
          <w:szCs w:val="22"/>
        </w:rPr>
      </w:pPr>
      <w:r>
        <w:rPr>
          <w:rFonts w:asciiTheme="minorHAnsi" w:hAnsiTheme="minorHAnsi" w:cstheme="minorHAnsi"/>
          <w:sz w:val="22"/>
          <w:szCs w:val="22"/>
        </w:rPr>
        <w:t xml:space="preserve">Most base of skull fractures do not require any surgical intervention unless there is evidence of CSF, </w:t>
      </w:r>
      <w:proofErr w:type="spellStart"/>
      <w:r>
        <w:rPr>
          <w:rFonts w:asciiTheme="minorHAnsi" w:hAnsiTheme="minorHAnsi" w:cstheme="minorHAnsi"/>
          <w:sz w:val="22"/>
          <w:szCs w:val="22"/>
        </w:rPr>
        <w:t>rhinorr</w:t>
      </w:r>
      <w:r w:rsidR="00571EC6">
        <w:rPr>
          <w:rFonts w:asciiTheme="minorHAnsi" w:hAnsiTheme="minorHAnsi" w:cstheme="minorHAnsi"/>
          <w:sz w:val="22"/>
          <w:szCs w:val="22"/>
        </w:rPr>
        <w:t>ho</w:t>
      </w:r>
      <w:r>
        <w:rPr>
          <w:rFonts w:asciiTheme="minorHAnsi" w:hAnsiTheme="minorHAnsi" w:cstheme="minorHAnsi"/>
          <w:sz w:val="22"/>
          <w:szCs w:val="22"/>
        </w:rPr>
        <w:t>ea</w:t>
      </w:r>
      <w:proofErr w:type="spellEnd"/>
      <w:r>
        <w:rPr>
          <w:rFonts w:asciiTheme="minorHAnsi" w:hAnsiTheme="minorHAnsi" w:cstheme="minorHAnsi"/>
          <w:sz w:val="22"/>
          <w:szCs w:val="22"/>
        </w:rPr>
        <w:t xml:space="preserve"> or </w:t>
      </w:r>
      <w:proofErr w:type="spellStart"/>
      <w:r>
        <w:rPr>
          <w:rFonts w:asciiTheme="minorHAnsi" w:hAnsiTheme="minorHAnsi" w:cstheme="minorHAnsi"/>
          <w:sz w:val="22"/>
          <w:szCs w:val="22"/>
        </w:rPr>
        <w:t>otorrhoea</w:t>
      </w:r>
      <w:proofErr w:type="spellEnd"/>
      <w:r>
        <w:rPr>
          <w:rFonts w:asciiTheme="minorHAnsi" w:hAnsiTheme="minorHAnsi" w:cstheme="minorHAnsi"/>
          <w:sz w:val="22"/>
          <w:szCs w:val="22"/>
        </w:rPr>
        <w:t xml:space="preserve"> which does not settle.</w:t>
      </w:r>
    </w:p>
    <w:p w:rsidR="00571EC6" w:rsidRDefault="00571EC6" w:rsidP="00265E44">
      <w:pPr>
        <w:pStyle w:val="ListParagraph"/>
        <w:numPr>
          <w:ilvl w:val="0"/>
          <w:numId w:val="53"/>
        </w:numPr>
        <w:rPr>
          <w:rFonts w:asciiTheme="minorHAnsi" w:hAnsiTheme="minorHAnsi" w:cstheme="minorHAnsi"/>
          <w:sz w:val="22"/>
          <w:szCs w:val="22"/>
        </w:rPr>
      </w:pPr>
      <w:proofErr w:type="spellStart"/>
      <w:r>
        <w:rPr>
          <w:rFonts w:asciiTheme="minorHAnsi" w:hAnsiTheme="minorHAnsi" w:cstheme="minorHAnsi"/>
          <w:sz w:val="22"/>
          <w:szCs w:val="22"/>
        </w:rPr>
        <w:t>Antiobiotics</w:t>
      </w:r>
      <w:proofErr w:type="spellEnd"/>
      <w:r>
        <w:rPr>
          <w:rFonts w:asciiTheme="minorHAnsi" w:hAnsiTheme="minorHAnsi" w:cstheme="minorHAnsi"/>
          <w:sz w:val="22"/>
          <w:szCs w:val="22"/>
        </w:rPr>
        <w:t xml:space="preserve"> are not indicated</w:t>
      </w:r>
    </w:p>
    <w:p w:rsidR="00055623" w:rsidRDefault="00571EC6" w:rsidP="00F251CC">
      <w:pPr>
        <w:pStyle w:val="ListParagraph"/>
        <w:numPr>
          <w:ilvl w:val="0"/>
          <w:numId w:val="53"/>
        </w:numPr>
        <w:rPr>
          <w:rFonts w:asciiTheme="minorHAnsi" w:hAnsiTheme="minorHAnsi" w:cstheme="minorHAnsi"/>
          <w:sz w:val="22"/>
          <w:szCs w:val="22"/>
        </w:rPr>
      </w:pPr>
      <w:r w:rsidRPr="00055623">
        <w:rPr>
          <w:rFonts w:asciiTheme="minorHAnsi" w:hAnsiTheme="minorHAnsi" w:cstheme="minorHAnsi"/>
          <w:sz w:val="22"/>
          <w:szCs w:val="22"/>
        </w:rPr>
        <w:t>Discussion with a Neurosurgeon and possible transfer is always recommended.</w:t>
      </w:r>
    </w:p>
    <w:p w:rsidR="00491486" w:rsidRDefault="00491486" w:rsidP="00491486">
      <w:pPr>
        <w:rPr>
          <w:rFonts w:asciiTheme="minorHAnsi" w:hAnsiTheme="minorHAnsi" w:cstheme="minorHAnsi"/>
          <w:sz w:val="22"/>
          <w:szCs w:val="22"/>
        </w:rPr>
      </w:pPr>
    </w:p>
    <w:p w:rsidR="00491486" w:rsidRDefault="00491486" w:rsidP="00491486">
      <w:pPr>
        <w:rPr>
          <w:rFonts w:asciiTheme="minorHAnsi" w:hAnsiTheme="minorHAnsi" w:cstheme="minorHAnsi"/>
          <w:sz w:val="22"/>
          <w:szCs w:val="22"/>
        </w:rPr>
      </w:pPr>
    </w:p>
    <w:p w:rsidR="00491486" w:rsidRPr="00491486" w:rsidRDefault="00491486" w:rsidP="00491486">
      <w:pPr>
        <w:rPr>
          <w:rFonts w:asciiTheme="minorHAnsi" w:hAnsiTheme="minorHAnsi" w:cstheme="minorHAnsi"/>
          <w:sz w:val="22"/>
          <w:szCs w:val="22"/>
        </w:rPr>
      </w:pPr>
    </w:p>
    <w:p w:rsidR="00491486" w:rsidRDefault="00491486" w:rsidP="00491486">
      <w:pPr>
        <w:ind w:right="5198"/>
        <w:rPr>
          <w:rStyle w:val="ircsu"/>
          <w:rFonts w:ascii="Arial" w:hAnsi="Arial" w:cs="Arial"/>
          <w:color w:val="222222"/>
          <w:sz w:val="16"/>
          <w:szCs w:val="16"/>
        </w:rPr>
      </w:pPr>
    </w:p>
    <w:p w:rsidR="00491486" w:rsidRDefault="00491486" w:rsidP="00491486">
      <w:pPr>
        <w:ind w:right="5198"/>
        <w:rPr>
          <w:rStyle w:val="ircsu"/>
          <w:rFonts w:ascii="Arial" w:hAnsi="Arial" w:cs="Arial"/>
          <w:color w:val="222222"/>
          <w:sz w:val="16"/>
          <w:szCs w:val="16"/>
        </w:rPr>
      </w:pPr>
    </w:p>
    <w:p w:rsidR="00491486" w:rsidRDefault="00491486" w:rsidP="00491486">
      <w:pPr>
        <w:ind w:right="5198"/>
        <w:rPr>
          <w:rStyle w:val="ircsu"/>
          <w:rFonts w:ascii="Arial" w:hAnsi="Arial" w:cs="Arial"/>
          <w:color w:val="222222"/>
          <w:sz w:val="16"/>
          <w:szCs w:val="16"/>
        </w:rPr>
      </w:pPr>
    </w:p>
    <w:p w:rsidR="00491486" w:rsidRDefault="00491486" w:rsidP="00491486">
      <w:pPr>
        <w:ind w:right="5198"/>
        <w:rPr>
          <w:rStyle w:val="ircsu"/>
          <w:rFonts w:ascii="Arial" w:hAnsi="Arial" w:cs="Arial"/>
          <w:color w:val="222222"/>
          <w:sz w:val="16"/>
          <w:szCs w:val="16"/>
        </w:rPr>
      </w:pPr>
    </w:p>
    <w:p w:rsidR="00055623" w:rsidRPr="00491486" w:rsidRDefault="00055623" w:rsidP="00491486">
      <w:pPr>
        <w:ind w:right="5198"/>
        <w:rPr>
          <w:rFonts w:asciiTheme="minorHAnsi" w:hAnsiTheme="minorHAnsi" w:cstheme="minorHAnsi"/>
          <w:sz w:val="16"/>
          <w:szCs w:val="16"/>
        </w:rPr>
      </w:pPr>
      <w:r w:rsidRPr="00491486">
        <w:rPr>
          <w:rFonts w:asciiTheme="minorHAnsi" w:hAnsiTheme="minorHAnsi" w:cstheme="minorHAnsi"/>
          <w:sz w:val="16"/>
          <w:szCs w:val="16"/>
        </w:rPr>
        <w:br w:type="page"/>
      </w:r>
    </w:p>
    <w:p w:rsidR="00055623" w:rsidRPr="002F767D" w:rsidRDefault="00055623" w:rsidP="00055623">
      <w:pPr>
        <w:pStyle w:val="Heading2"/>
      </w:pPr>
      <w:r w:rsidRPr="002F767D">
        <w:lastRenderedPageBreak/>
        <w:t>BRAIN ABSCESS</w:t>
      </w:r>
    </w:p>
    <w:p w:rsidR="00055623" w:rsidRPr="008B33D5" w:rsidRDefault="00055623" w:rsidP="00055623">
      <w:pPr>
        <w:jc w:val="both"/>
        <w:rPr>
          <w:lang w:val="en-AU"/>
        </w:rPr>
      </w:pPr>
    </w:p>
    <w:p w:rsidR="00055623" w:rsidRPr="003B12CD" w:rsidRDefault="00055623" w:rsidP="00055623">
      <w:pPr>
        <w:pStyle w:val="Subtitle"/>
        <w:rPr>
          <w:lang w:val="en-AU"/>
        </w:rPr>
      </w:pPr>
      <w:r w:rsidRPr="003B12CD">
        <w:rPr>
          <w:lang w:val="en-AU"/>
        </w:rPr>
        <w:t>Introduction</w:t>
      </w:r>
    </w:p>
    <w:p w:rsidR="00055623" w:rsidRPr="003B12CD" w:rsidRDefault="00055623" w:rsidP="00055623">
      <w:pPr>
        <w:jc w:val="both"/>
        <w:rPr>
          <w:rFonts w:asciiTheme="minorHAnsi" w:hAnsiTheme="minorHAnsi" w:cstheme="minorHAnsi"/>
          <w:sz w:val="22"/>
          <w:szCs w:val="22"/>
        </w:rPr>
      </w:pPr>
      <w:r>
        <w:rPr>
          <w:rFonts w:asciiTheme="minorHAnsi" w:hAnsiTheme="minorHAnsi" w:cstheme="minorHAnsi"/>
          <w:sz w:val="22"/>
          <w:szCs w:val="22"/>
        </w:rPr>
        <w:t xml:space="preserve">Brain Abscess </w:t>
      </w:r>
      <w:proofErr w:type="gramStart"/>
      <w:r>
        <w:rPr>
          <w:rFonts w:asciiTheme="minorHAnsi" w:hAnsiTheme="minorHAnsi" w:cstheme="minorHAnsi"/>
          <w:sz w:val="22"/>
          <w:szCs w:val="22"/>
        </w:rPr>
        <w:t>arise</w:t>
      </w:r>
      <w:proofErr w:type="gramEnd"/>
      <w:r>
        <w:rPr>
          <w:rFonts w:asciiTheme="minorHAnsi" w:hAnsiTheme="minorHAnsi" w:cstheme="minorHAnsi"/>
          <w:sz w:val="22"/>
          <w:szCs w:val="22"/>
        </w:rPr>
        <w:t xml:space="preserve"> by contiguous</w:t>
      </w:r>
      <w:r w:rsidRPr="003B12CD">
        <w:rPr>
          <w:rFonts w:asciiTheme="minorHAnsi" w:hAnsiTheme="minorHAnsi" w:cstheme="minorHAnsi"/>
          <w:sz w:val="22"/>
          <w:szCs w:val="22"/>
        </w:rPr>
        <w:t xml:space="preserve"> or </w:t>
      </w:r>
      <w:proofErr w:type="spellStart"/>
      <w:r w:rsidRPr="003B12CD">
        <w:rPr>
          <w:rFonts w:asciiTheme="minorHAnsi" w:hAnsiTheme="minorHAnsi" w:cstheme="minorHAnsi"/>
          <w:sz w:val="22"/>
          <w:szCs w:val="22"/>
        </w:rPr>
        <w:t>haematogenous</w:t>
      </w:r>
      <w:proofErr w:type="spellEnd"/>
      <w:r w:rsidRPr="003B12CD">
        <w:rPr>
          <w:rFonts w:asciiTheme="minorHAnsi" w:hAnsiTheme="minorHAnsi" w:cstheme="minorHAnsi"/>
          <w:sz w:val="22"/>
          <w:szCs w:val="22"/>
        </w:rPr>
        <w:t xml:space="preserve"> spread. If not recognized early it is associated with high morbidity and mortality.</w:t>
      </w:r>
    </w:p>
    <w:p w:rsidR="00055623" w:rsidRPr="003B12CD" w:rsidRDefault="00055623" w:rsidP="00055623">
      <w:pPr>
        <w:jc w:val="both"/>
        <w:rPr>
          <w:rFonts w:asciiTheme="minorHAnsi" w:hAnsiTheme="minorHAnsi" w:cstheme="minorHAnsi"/>
          <w:sz w:val="22"/>
          <w:szCs w:val="22"/>
        </w:rPr>
      </w:pPr>
    </w:p>
    <w:p w:rsidR="00055623" w:rsidRPr="003B12CD" w:rsidRDefault="00055623" w:rsidP="00055623">
      <w:pPr>
        <w:jc w:val="both"/>
        <w:rPr>
          <w:rFonts w:asciiTheme="minorHAnsi" w:hAnsiTheme="minorHAnsi" w:cstheme="minorHAnsi"/>
          <w:sz w:val="22"/>
          <w:szCs w:val="22"/>
        </w:rPr>
      </w:pPr>
      <w:r w:rsidRPr="003B12CD">
        <w:rPr>
          <w:rFonts w:asciiTheme="minorHAnsi" w:hAnsiTheme="minorHAnsi" w:cstheme="minorHAnsi"/>
          <w:sz w:val="22"/>
          <w:szCs w:val="22"/>
        </w:rPr>
        <w:t xml:space="preserve">Contiguous (direct) spread is via infected sinuses or middle infections with the abscess usually adjacent to the infected </w:t>
      </w:r>
      <w:proofErr w:type="spellStart"/>
      <w:r w:rsidRPr="003B12CD">
        <w:rPr>
          <w:rFonts w:asciiTheme="minorHAnsi" w:hAnsiTheme="minorHAnsi" w:cstheme="minorHAnsi"/>
          <w:sz w:val="22"/>
          <w:szCs w:val="22"/>
        </w:rPr>
        <w:t>extracranial</w:t>
      </w:r>
      <w:proofErr w:type="spellEnd"/>
      <w:r w:rsidRPr="003B12CD">
        <w:rPr>
          <w:rFonts w:asciiTheme="minorHAnsi" w:hAnsiTheme="minorHAnsi" w:cstheme="minorHAnsi"/>
          <w:sz w:val="22"/>
          <w:szCs w:val="22"/>
        </w:rPr>
        <w:t xml:space="preserve"> area. Penetrating head injuries may also be a cause.</w:t>
      </w:r>
    </w:p>
    <w:p w:rsidR="00055623" w:rsidRPr="003B12CD" w:rsidRDefault="00055623" w:rsidP="00055623">
      <w:pPr>
        <w:jc w:val="both"/>
        <w:rPr>
          <w:rFonts w:asciiTheme="minorHAnsi" w:hAnsiTheme="minorHAnsi" w:cstheme="minorHAnsi"/>
          <w:sz w:val="22"/>
          <w:szCs w:val="22"/>
        </w:rPr>
      </w:pPr>
    </w:p>
    <w:p w:rsidR="00055623" w:rsidRPr="003B12CD" w:rsidRDefault="00055623" w:rsidP="00055623">
      <w:pPr>
        <w:jc w:val="both"/>
        <w:rPr>
          <w:rFonts w:asciiTheme="minorHAnsi" w:hAnsiTheme="minorHAnsi" w:cstheme="minorHAnsi"/>
          <w:sz w:val="22"/>
          <w:szCs w:val="22"/>
        </w:rPr>
      </w:pPr>
      <w:proofErr w:type="spellStart"/>
      <w:r w:rsidRPr="003B12CD">
        <w:rPr>
          <w:rFonts w:asciiTheme="minorHAnsi" w:hAnsiTheme="minorHAnsi" w:cstheme="minorHAnsi"/>
          <w:sz w:val="22"/>
          <w:szCs w:val="22"/>
        </w:rPr>
        <w:t>Haematogenous</w:t>
      </w:r>
      <w:proofErr w:type="spellEnd"/>
      <w:r w:rsidRPr="003B12CD">
        <w:rPr>
          <w:rFonts w:asciiTheme="minorHAnsi" w:hAnsiTheme="minorHAnsi" w:cstheme="minorHAnsi"/>
          <w:sz w:val="22"/>
          <w:szCs w:val="22"/>
        </w:rPr>
        <w:t xml:space="preserve"> spread is usually associated a bacteremia or septicemia; risk factors associated with these include bacterial endocarditis, and pulmon</w:t>
      </w:r>
      <w:r>
        <w:rPr>
          <w:rFonts w:asciiTheme="minorHAnsi" w:hAnsiTheme="minorHAnsi" w:cstheme="minorHAnsi"/>
          <w:sz w:val="22"/>
          <w:szCs w:val="22"/>
        </w:rPr>
        <w:t>ary causes such as infection or</w:t>
      </w:r>
      <w:r w:rsidRPr="003B12CD">
        <w:rPr>
          <w:rFonts w:asciiTheme="minorHAnsi" w:hAnsiTheme="minorHAnsi" w:cstheme="minorHAnsi"/>
          <w:sz w:val="22"/>
          <w:szCs w:val="22"/>
        </w:rPr>
        <w:t xml:space="preserve"> A-V fistula</w:t>
      </w:r>
      <w:r>
        <w:rPr>
          <w:rFonts w:asciiTheme="minorHAnsi" w:hAnsiTheme="minorHAnsi" w:cstheme="minorHAnsi"/>
          <w:sz w:val="22"/>
          <w:szCs w:val="22"/>
        </w:rPr>
        <w:t>, and</w:t>
      </w:r>
      <w:r w:rsidRPr="003B12CD">
        <w:rPr>
          <w:rFonts w:asciiTheme="minorHAnsi" w:hAnsiTheme="minorHAnsi" w:cstheme="minorHAnsi"/>
          <w:sz w:val="22"/>
          <w:szCs w:val="22"/>
        </w:rPr>
        <w:t xml:space="preserve">. </w:t>
      </w:r>
      <w:r>
        <w:rPr>
          <w:rFonts w:asciiTheme="minorHAnsi" w:hAnsiTheme="minorHAnsi" w:cstheme="minorHAnsi"/>
          <w:sz w:val="22"/>
          <w:szCs w:val="22"/>
        </w:rPr>
        <w:t>i</w:t>
      </w:r>
      <w:r w:rsidRPr="003B12CD">
        <w:rPr>
          <w:rFonts w:asciiTheme="minorHAnsi" w:hAnsiTheme="minorHAnsi" w:cstheme="minorHAnsi"/>
          <w:sz w:val="22"/>
          <w:szCs w:val="22"/>
        </w:rPr>
        <w:t>mmunosuppressive patients are at the greatest risk.</w:t>
      </w:r>
    </w:p>
    <w:p w:rsidR="00055623" w:rsidRPr="003B12CD" w:rsidRDefault="00055623" w:rsidP="00055623">
      <w:pPr>
        <w:jc w:val="both"/>
        <w:rPr>
          <w:rFonts w:asciiTheme="minorHAnsi" w:hAnsiTheme="minorHAnsi" w:cstheme="minorHAnsi"/>
          <w:sz w:val="22"/>
          <w:szCs w:val="22"/>
        </w:rPr>
      </w:pPr>
    </w:p>
    <w:p w:rsidR="00055623" w:rsidRPr="003B12CD" w:rsidRDefault="00055623" w:rsidP="00055623">
      <w:pPr>
        <w:jc w:val="both"/>
        <w:rPr>
          <w:rFonts w:asciiTheme="minorHAnsi" w:hAnsiTheme="minorHAnsi" w:cstheme="minorHAnsi"/>
          <w:sz w:val="22"/>
          <w:szCs w:val="22"/>
          <w:lang w:val="en-AU"/>
        </w:rPr>
      </w:pPr>
      <w:r w:rsidRPr="003B12CD">
        <w:rPr>
          <w:rFonts w:asciiTheme="minorHAnsi" w:hAnsiTheme="minorHAnsi" w:cstheme="minorHAnsi"/>
          <w:sz w:val="22"/>
          <w:szCs w:val="22"/>
        </w:rPr>
        <w:t xml:space="preserve">Although its incidence has decreased over recent decades with the aggressive treatment of many predisposing ENT infections </w:t>
      </w:r>
      <w:r>
        <w:rPr>
          <w:rFonts w:asciiTheme="minorHAnsi" w:hAnsiTheme="minorHAnsi" w:cstheme="minorHAnsi"/>
          <w:sz w:val="22"/>
          <w:szCs w:val="22"/>
        </w:rPr>
        <w:t>i</w:t>
      </w:r>
      <w:r w:rsidRPr="003B12CD">
        <w:rPr>
          <w:rFonts w:asciiTheme="minorHAnsi" w:hAnsiTheme="minorHAnsi" w:cstheme="minorHAnsi"/>
          <w:sz w:val="22"/>
          <w:szCs w:val="22"/>
        </w:rPr>
        <w:t>n the more modern setting “atypical” infections are being seen in the setting of the immunosuppressed, including those with HIV/ AIDS.</w:t>
      </w:r>
    </w:p>
    <w:p w:rsidR="00055623" w:rsidRPr="003B12CD" w:rsidRDefault="00055623" w:rsidP="00055623">
      <w:pPr>
        <w:jc w:val="both"/>
        <w:rPr>
          <w:rFonts w:asciiTheme="minorHAnsi" w:hAnsiTheme="minorHAnsi" w:cstheme="minorHAnsi"/>
          <w:b/>
          <w:color w:val="008000"/>
          <w:sz w:val="22"/>
          <w:szCs w:val="22"/>
          <w:u w:val="single"/>
          <w:lang w:val="en-AU"/>
        </w:rPr>
      </w:pPr>
    </w:p>
    <w:p w:rsidR="00055623" w:rsidRPr="003B12CD" w:rsidRDefault="00055623" w:rsidP="00055623">
      <w:pPr>
        <w:pStyle w:val="Subtitle"/>
        <w:rPr>
          <w:lang w:val="en-AU"/>
        </w:rPr>
      </w:pPr>
      <w:r w:rsidRPr="003B12CD">
        <w:rPr>
          <w:lang w:val="en-AU"/>
        </w:rPr>
        <w:t>Clinical</w:t>
      </w:r>
    </w:p>
    <w:p w:rsidR="00055623" w:rsidRPr="003B12CD" w:rsidRDefault="00055623" w:rsidP="00055623">
      <w:pPr>
        <w:numPr>
          <w:ilvl w:val="0"/>
          <w:numId w:val="1"/>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Signs of raised intracranial pressure</w:t>
      </w:r>
    </w:p>
    <w:p w:rsidR="00055623" w:rsidRPr="003B12CD" w:rsidRDefault="00055623" w:rsidP="00055623">
      <w:pPr>
        <w:numPr>
          <w:ilvl w:val="0"/>
          <w:numId w:val="1"/>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Focal neurological symptoms or signs</w:t>
      </w:r>
    </w:p>
    <w:p w:rsidR="00055623" w:rsidRPr="003B12CD" w:rsidRDefault="00055623" w:rsidP="00055623">
      <w:pPr>
        <w:numPr>
          <w:ilvl w:val="0"/>
          <w:numId w:val="1"/>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Epilepsy</w:t>
      </w:r>
    </w:p>
    <w:p w:rsidR="00055623" w:rsidRPr="003B12CD" w:rsidRDefault="00055623" w:rsidP="00055623">
      <w:pPr>
        <w:numPr>
          <w:ilvl w:val="0"/>
          <w:numId w:val="1"/>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Fevers</w:t>
      </w:r>
    </w:p>
    <w:p w:rsidR="00055623" w:rsidRPr="003B12CD" w:rsidRDefault="00055623" w:rsidP="00055623">
      <w:pPr>
        <w:numPr>
          <w:ilvl w:val="0"/>
          <w:numId w:val="1"/>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Confusion</w:t>
      </w:r>
    </w:p>
    <w:p w:rsidR="00055623" w:rsidRPr="003B12CD" w:rsidRDefault="00055623" w:rsidP="00055623">
      <w:pPr>
        <w:jc w:val="both"/>
        <w:rPr>
          <w:rFonts w:asciiTheme="minorHAnsi" w:hAnsiTheme="minorHAnsi" w:cstheme="minorHAnsi"/>
          <w:sz w:val="22"/>
          <w:szCs w:val="22"/>
          <w:lang w:val="en-AU"/>
        </w:rPr>
      </w:pPr>
    </w:p>
    <w:p w:rsidR="00055623" w:rsidRPr="003B12CD" w:rsidRDefault="00055623" w:rsidP="00055623">
      <w:pPr>
        <w:pStyle w:val="Subtitle"/>
        <w:rPr>
          <w:lang w:val="en-AU"/>
        </w:rPr>
      </w:pPr>
      <w:r w:rsidRPr="003B12CD">
        <w:rPr>
          <w:lang w:val="en-AU"/>
        </w:rPr>
        <w:t>Investigations</w:t>
      </w:r>
    </w:p>
    <w:p w:rsidR="00055623" w:rsidRPr="003B12CD" w:rsidRDefault="00055623" w:rsidP="00F51371">
      <w:pPr>
        <w:numPr>
          <w:ilvl w:val="0"/>
          <w:numId w:val="2"/>
        </w:numPr>
        <w:tabs>
          <w:tab w:val="left" w:pos="4820"/>
        </w:tabs>
        <w:ind w:right="4348"/>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CT-Scan: Ring enhancing lesion with surrounding oedema</w:t>
      </w:r>
    </w:p>
    <w:p w:rsidR="00055623" w:rsidRPr="003B12CD" w:rsidRDefault="00055623" w:rsidP="00055623">
      <w:pPr>
        <w:numPr>
          <w:ilvl w:val="0"/>
          <w:numId w:val="2"/>
        </w:numPr>
        <w:contextualSpacing/>
        <w:jc w:val="both"/>
        <w:rPr>
          <w:rFonts w:asciiTheme="minorHAnsi" w:hAnsiTheme="minorHAnsi" w:cstheme="minorHAnsi"/>
          <w:sz w:val="22"/>
          <w:szCs w:val="22"/>
          <w:lang w:val="en-AU"/>
        </w:rPr>
      </w:pPr>
      <w:r>
        <w:rPr>
          <w:rFonts w:asciiTheme="minorHAnsi" w:hAnsiTheme="minorHAnsi" w:cstheme="minorHAnsi"/>
          <w:sz w:val="22"/>
          <w:szCs w:val="22"/>
          <w:lang w:val="en-AU"/>
        </w:rPr>
        <w:t>Full septic screen</w:t>
      </w:r>
    </w:p>
    <w:p w:rsidR="00055623" w:rsidRDefault="00055623" w:rsidP="00055623">
      <w:pPr>
        <w:numPr>
          <w:ilvl w:val="0"/>
          <w:numId w:val="2"/>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DO NOT lumbar puncture</w:t>
      </w: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r>
        <w:rPr>
          <w:noProof/>
        </w:rPr>
        <w:drawing>
          <wp:inline distT="0" distB="0" distL="0" distR="0">
            <wp:extent cx="2256312" cy="2375065"/>
            <wp:effectExtent l="0" t="0" r="0" b="6350"/>
            <wp:docPr id="8" name="Picture 8" descr="BrainAbs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nAbsc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901" cy="2376738"/>
                    </a:xfrm>
                    <a:prstGeom prst="rect">
                      <a:avLst/>
                    </a:prstGeom>
                    <a:noFill/>
                    <a:ln>
                      <a:noFill/>
                    </a:ln>
                  </pic:spPr>
                </pic:pic>
              </a:graphicData>
            </a:graphic>
          </wp:inline>
        </w:drawing>
      </w: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715A54" w:rsidRDefault="00715A54" w:rsidP="00715A54">
      <w:pPr>
        <w:contextualSpacing/>
        <w:jc w:val="both"/>
        <w:rPr>
          <w:rFonts w:asciiTheme="minorHAnsi" w:hAnsiTheme="minorHAnsi" w:cstheme="minorHAnsi"/>
          <w:sz w:val="22"/>
          <w:szCs w:val="22"/>
          <w:lang w:val="en-AU"/>
        </w:rPr>
      </w:pPr>
    </w:p>
    <w:p w:rsidR="00055623" w:rsidRPr="003B12CD" w:rsidRDefault="00055623" w:rsidP="00055623">
      <w:pPr>
        <w:pStyle w:val="Subtitle"/>
        <w:rPr>
          <w:lang w:val="en-AU"/>
        </w:rPr>
      </w:pPr>
      <w:r w:rsidRPr="003B12CD">
        <w:rPr>
          <w:lang w:val="en-AU"/>
        </w:rPr>
        <w:lastRenderedPageBreak/>
        <w:t>Management</w:t>
      </w:r>
    </w:p>
    <w:p w:rsidR="00055623" w:rsidRPr="003B12CD" w:rsidRDefault="00055623" w:rsidP="00055623">
      <w:pPr>
        <w:numPr>
          <w:ilvl w:val="0"/>
          <w:numId w:val="3"/>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Contact Neurosurgical Unit</w:t>
      </w:r>
    </w:p>
    <w:p w:rsidR="00055623" w:rsidRPr="003B12CD" w:rsidRDefault="00055623" w:rsidP="00715A54">
      <w:pPr>
        <w:numPr>
          <w:ilvl w:val="0"/>
          <w:numId w:val="3"/>
        </w:numPr>
        <w:ind w:right="237"/>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Arrange urgent transfer after patient stable (</w:t>
      </w:r>
      <w:proofErr w:type="spellStart"/>
      <w:r w:rsidRPr="003B12CD">
        <w:rPr>
          <w:rFonts w:asciiTheme="minorHAnsi" w:hAnsiTheme="minorHAnsi" w:cstheme="minorHAnsi"/>
          <w:sz w:val="22"/>
          <w:szCs w:val="22"/>
          <w:lang w:val="en-AU"/>
        </w:rPr>
        <w:t>ie</w:t>
      </w:r>
      <w:proofErr w:type="spellEnd"/>
      <w:r w:rsidRPr="003B12CD">
        <w:rPr>
          <w:rFonts w:asciiTheme="minorHAnsi" w:hAnsiTheme="minorHAnsi" w:cstheme="minorHAnsi"/>
          <w:sz w:val="22"/>
          <w:szCs w:val="22"/>
          <w:lang w:val="en-AU"/>
        </w:rPr>
        <w:t xml:space="preserve"> seizures -&gt; anticonvulsants, raised ICP -&gt; consider </w:t>
      </w:r>
      <w:proofErr w:type="spellStart"/>
      <w:r w:rsidRPr="003B12CD">
        <w:rPr>
          <w:rFonts w:asciiTheme="minorHAnsi" w:hAnsiTheme="minorHAnsi" w:cstheme="minorHAnsi"/>
          <w:sz w:val="22"/>
          <w:szCs w:val="22"/>
          <w:lang w:val="en-AU"/>
        </w:rPr>
        <w:t>mannitol</w:t>
      </w:r>
      <w:proofErr w:type="spellEnd"/>
      <w:r w:rsidRPr="003B12CD">
        <w:rPr>
          <w:rFonts w:asciiTheme="minorHAnsi" w:hAnsiTheme="minorHAnsi" w:cstheme="minorHAnsi"/>
          <w:sz w:val="22"/>
          <w:szCs w:val="22"/>
          <w:lang w:val="en-AU"/>
        </w:rPr>
        <w:t>)</w:t>
      </w:r>
    </w:p>
    <w:p w:rsidR="00055623" w:rsidRPr="003B12CD" w:rsidRDefault="00055623" w:rsidP="00055623">
      <w:pPr>
        <w:numPr>
          <w:ilvl w:val="0"/>
          <w:numId w:val="3"/>
        </w:numPr>
        <w:contextualSpacing/>
        <w:jc w:val="both"/>
        <w:rPr>
          <w:rFonts w:asciiTheme="minorHAnsi" w:hAnsiTheme="minorHAnsi" w:cstheme="minorHAnsi"/>
          <w:sz w:val="22"/>
          <w:szCs w:val="22"/>
          <w:lang w:val="en-AU"/>
        </w:rPr>
      </w:pPr>
      <w:r w:rsidRPr="003B12CD">
        <w:rPr>
          <w:rFonts w:asciiTheme="minorHAnsi" w:hAnsiTheme="minorHAnsi" w:cstheme="minorHAnsi"/>
          <w:sz w:val="22"/>
          <w:szCs w:val="22"/>
          <w:lang w:val="en-AU"/>
        </w:rPr>
        <w:t>Discuss with referring unit as to whether or not to start AB</w:t>
      </w:r>
    </w:p>
    <w:p w:rsidR="00055623" w:rsidRPr="008B33D5" w:rsidRDefault="00055623" w:rsidP="00055623">
      <w:pPr>
        <w:jc w:val="both"/>
        <w:rPr>
          <w:lang w:val="en-AU"/>
        </w:rPr>
      </w:pPr>
    </w:p>
    <w:p w:rsidR="00055623" w:rsidRPr="003B12CD" w:rsidRDefault="00055623" w:rsidP="00055623">
      <w:pPr>
        <w:pStyle w:val="Subtitle"/>
        <w:rPr>
          <w:lang w:val="en-AU"/>
        </w:rPr>
      </w:pPr>
      <w:r w:rsidRPr="003B12CD">
        <w:rPr>
          <w:lang w:val="en-AU"/>
        </w:rPr>
        <w:t>Furthe</w:t>
      </w:r>
      <w:r>
        <w:rPr>
          <w:lang w:val="en-AU"/>
        </w:rPr>
        <w:t xml:space="preserve">r </w:t>
      </w:r>
      <w:r w:rsidRPr="003B12CD">
        <w:rPr>
          <w:lang w:val="en-AU"/>
        </w:rPr>
        <w:t>Management</w:t>
      </w:r>
    </w:p>
    <w:p w:rsidR="00055623" w:rsidRPr="002F767D" w:rsidRDefault="00055623" w:rsidP="00055623">
      <w:pPr>
        <w:numPr>
          <w:ilvl w:val="0"/>
          <w:numId w:val="4"/>
        </w:numPr>
        <w:contextualSpacing/>
        <w:jc w:val="both"/>
        <w:rPr>
          <w:rFonts w:asciiTheme="minorHAnsi" w:hAnsiTheme="minorHAnsi" w:cstheme="minorHAnsi"/>
          <w:sz w:val="22"/>
          <w:szCs w:val="22"/>
          <w:lang w:val="en-AU"/>
        </w:rPr>
      </w:pPr>
      <w:r w:rsidRPr="002F767D">
        <w:rPr>
          <w:rFonts w:asciiTheme="minorHAnsi" w:hAnsiTheme="minorHAnsi" w:cstheme="minorHAnsi"/>
          <w:sz w:val="22"/>
          <w:szCs w:val="22"/>
          <w:lang w:val="en-AU"/>
        </w:rPr>
        <w:t>Surgery</w:t>
      </w:r>
    </w:p>
    <w:p w:rsidR="00055623" w:rsidRPr="002F767D" w:rsidRDefault="00055623" w:rsidP="00055623">
      <w:pPr>
        <w:numPr>
          <w:ilvl w:val="1"/>
          <w:numId w:val="4"/>
        </w:numPr>
        <w:contextualSpacing/>
        <w:jc w:val="both"/>
        <w:rPr>
          <w:rFonts w:asciiTheme="minorHAnsi" w:hAnsiTheme="minorHAnsi" w:cstheme="minorHAnsi"/>
          <w:sz w:val="22"/>
          <w:szCs w:val="22"/>
          <w:lang w:val="en-AU"/>
        </w:rPr>
      </w:pPr>
      <w:proofErr w:type="spellStart"/>
      <w:r w:rsidRPr="002F767D">
        <w:rPr>
          <w:rFonts w:asciiTheme="minorHAnsi" w:hAnsiTheme="minorHAnsi" w:cstheme="minorHAnsi"/>
          <w:sz w:val="22"/>
          <w:szCs w:val="22"/>
          <w:lang w:val="en-AU"/>
        </w:rPr>
        <w:t>Burrhole</w:t>
      </w:r>
      <w:proofErr w:type="spellEnd"/>
      <w:r w:rsidRPr="002F767D">
        <w:rPr>
          <w:rFonts w:asciiTheme="minorHAnsi" w:hAnsiTheme="minorHAnsi" w:cstheme="minorHAnsi"/>
          <w:sz w:val="22"/>
          <w:szCs w:val="22"/>
          <w:lang w:val="en-AU"/>
        </w:rPr>
        <w:t xml:space="preserve"> aspirations or craniotomy and drainage</w:t>
      </w:r>
    </w:p>
    <w:p w:rsidR="00055623" w:rsidRPr="002F767D" w:rsidRDefault="00055623" w:rsidP="00055623">
      <w:pPr>
        <w:numPr>
          <w:ilvl w:val="1"/>
          <w:numId w:val="4"/>
        </w:numPr>
        <w:contextualSpacing/>
        <w:jc w:val="both"/>
        <w:rPr>
          <w:rFonts w:asciiTheme="minorHAnsi" w:hAnsiTheme="minorHAnsi" w:cstheme="minorHAnsi"/>
          <w:sz w:val="22"/>
          <w:szCs w:val="22"/>
          <w:lang w:val="en-AU"/>
        </w:rPr>
      </w:pPr>
      <w:r w:rsidRPr="002F767D">
        <w:rPr>
          <w:rFonts w:asciiTheme="minorHAnsi" w:hAnsiTheme="minorHAnsi" w:cstheme="minorHAnsi"/>
          <w:sz w:val="22"/>
          <w:szCs w:val="22"/>
          <w:lang w:val="en-AU"/>
        </w:rPr>
        <w:t>Surgery may need to be repeated</w:t>
      </w:r>
    </w:p>
    <w:p w:rsidR="00055623" w:rsidRPr="002F767D" w:rsidRDefault="00055623" w:rsidP="00055623">
      <w:pPr>
        <w:numPr>
          <w:ilvl w:val="0"/>
          <w:numId w:val="4"/>
        </w:numPr>
        <w:contextualSpacing/>
        <w:jc w:val="both"/>
        <w:rPr>
          <w:rFonts w:asciiTheme="minorHAnsi" w:hAnsiTheme="minorHAnsi" w:cstheme="minorHAnsi"/>
          <w:sz w:val="22"/>
          <w:szCs w:val="22"/>
          <w:lang w:val="en-AU"/>
        </w:rPr>
      </w:pPr>
      <w:r w:rsidRPr="002F767D">
        <w:rPr>
          <w:rFonts w:asciiTheme="minorHAnsi" w:hAnsiTheme="minorHAnsi" w:cstheme="minorHAnsi"/>
          <w:sz w:val="22"/>
          <w:szCs w:val="22"/>
          <w:lang w:val="en-AU"/>
        </w:rPr>
        <w:t>Antibiotics</w:t>
      </w:r>
    </w:p>
    <w:p w:rsidR="00055623" w:rsidRPr="002F767D" w:rsidRDefault="00055623" w:rsidP="00055623">
      <w:pPr>
        <w:numPr>
          <w:ilvl w:val="1"/>
          <w:numId w:val="4"/>
        </w:numPr>
        <w:contextualSpacing/>
        <w:jc w:val="both"/>
        <w:rPr>
          <w:rFonts w:asciiTheme="minorHAnsi" w:hAnsiTheme="minorHAnsi" w:cstheme="minorHAnsi"/>
          <w:sz w:val="22"/>
          <w:szCs w:val="22"/>
          <w:lang w:val="en-AU"/>
        </w:rPr>
      </w:pPr>
      <w:r w:rsidRPr="002F767D">
        <w:rPr>
          <w:rFonts w:asciiTheme="minorHAnsi" w:hAnsiTheme="minorHAnsi" w:cstheme="minorHAnsi"/>
          <w:sz w:val="22"/>
          <w:szCs w:val="22"/>
          <w:lang w:val="en-AU"/>
        </w:rPr>
        <w:t xml:space="preserve">Started empirically after </w:t>
      </w:r>
      <w:r>
        <w:rPr>
          <w:rFonts w:asciiTheme="minorHAnsi" w:hAnsiTheme="minorHAnsi" w:cstheme="minorHAnsi"/>
          <w:sz w:val="22"/>
          <w:szCs w:val="22"/>
          <w:lang w:val="en-AU"/>
        </w:rPr>
        <w:t>septic workup</w:t>
      </w:r>
      <w:r w:rsidRPr="002F767D">
        <w:rPr>
          <w:rFonts w:asciiTheme="minorHAnsi" w:hAnsiTheme="minorHAnsi" w:cstheme="minorHAnsi"/>
          <w:sz w:val="22"/>
          <w:szCs w:val="22"/>
          <w:lang w:val="en-AU"/>
        </w:rPr>
        <w:t xml:space="preserve"> </w:t>
      </w:r>
      <w:r w:rsidRPr="002F767D">
        <w:rPr>
          <w:rFonts w:asciiTheme="minorHAnsi" w:hAnsiTheme="minorHAnsi" w:cstheme="minorHAnsi"/>
          <w:sz w:val="22"/>
          <w:szCs w:val="22"/>
          <w:vertAlign w:val="superscript"/>
          <w:lang w:val="en-AU"/>
        </w:rPr>
        <w:t xml:space="preserve">+/- </w:t>
      </w:r>
      <w:r w:rsidRPr="002F767D">
        <w:rPr>
          <w:rFonts w:asciiTheme="minorHAnsi" w:hAnsiTheme="minorHAnsi" w:cstheme="minorHAnsi"/>
          <w:sz w:val="22"/>
          <w:szCs w:val="22"/>
          <w:lang w:val="en-AU"/>
        </w:rPr>
        <w:t>surgery</w:t>
      </w:r>
    </w:p>
    <w:p w:rsidR="00F21FC7" w:rsidRPr="00D44D18" w:rsidRDefault="00F21FC7" w:rsidP="00F21FC7">
      <w:pPr>
        <w:jc w:val="both"/>
        <w:rPr>
          <w:rFonts w:asciiTheme="minorHAnsi" w:hAnsiTheme="minorHAnsi" w:cstheme="minorHAnsi"/>
          <w:sz w:val="22"/>
          <w:szCs w:val="22"/>
        </w:rPr>
      </w:pPr>
    </w:p>
    <w:p w:rsidR="00F21FC7" w:rsidRPr="00D44D18" w:rsidRDefault="00F21FC7" w:rsidP="00F21FC7">
      <w:pPr>
        <w:jc w:val="both"/>
        <w:rPr>
          <w:rFonts w:asciiTheme="minorHAnsi" w:hAnsiTheme="minorHAnsi" w:cstheme="minorHAnsi"/>
          <w:sz w:val="22"/>
          <w:szCs w:val="22"/>
        </w:rPr>
      </w:pPr>
      <w:r w:rsidRPr="00D44D18">
        <w:rPr>
          <w:rFonts w:asciiTheme="minorHAnsi" w:hAnsiTheme="minorHAnsi" w:cstheme="minorHAnsi"/>
          <w:sz w:val="22"/>
          <w:szCs w:val="22"/>
        </w:rPr>
        <w:tab/>
      </w:r>
    </w:p>
    <w:p w:rsidR="005D33DF" w:rsidRDefault="00DE038E" w:rsidP="00055623">
      <w:pPr>
        <w:pStyle w:val="Title"/>
      </w:pPr>
      <w:r w:rsidRPr="00A2187D">
        <w:br w:type="page"/>
      </w:r>
    </w:p>
    <w:p w:rsidR="005D33DF" w:rsidRDefault="00693260" w:rsidP="005D33DF">
      <w:pPr>
        <w:pStyle w:val="Title"/>
      </w:pPr>
      <w:r>
        <w:lastRenderedPageBreak/>
        <w:t xml:space="preserve">LUMBAR </w:t>
      </w:r>
      <w:r w:rsidR="005D33DF">
        <w:t>SPINE</w:t>
      </w:r>
    </w:p>
    <w:p w:rsidR="005D33DF" w:rsidRDefault="005D33DF" w:rsidP="005D33DF"/>
    <w:p w:rsidR="005D33DF" w:rsidRDefault="005D33DF" w:rsidP="005D33DF">
      <w:pPr>
        <w:pStyle w:val="Heading2"/>
      </w:pPr>
      <w:r>
        <w:t>Lumbar Spine</w:t>
      </w:r>
    </w:p>
    <w:p w:rsidR="00693260" w:rsidRDefault="00693260" w:rsidP="00693260"/>
    <w:p w:rsidR="00693260" w:rsidRPr="00693260" w:rsidRDefault="00693260" w:rsidP="00693260">
      <w:pPr>
        <w:pStyle w:val="Heading4"/>
      </w:pPr>
      <w:r>
        <w:t>Low Back Pain</w:t>
      </w:r>
    </w:p>
    <w:p w:rsidR="005D33DF" w:rsidRPr="005D33DF" w:rsidRDefault="005D33DF" w:rsidP="002F767D">
      <w:pPr>
        <w:pStyle w:val="Subtitle"/>
        <w:rPr>
          <w:rFonts w:eastAsiaTheme="minorHAnsi"/>
          <w:lang w:val="en-AU"/>
        </w:rPr>
      </w:pPr>
      <w:r w:rsidRPr="005D33DF">
        <w:rPr>
          <w:rFonts w:eastAsiaTheme="minorHAnsi"/>
          <w:lang w:val="en-AU"/>
        </w:rPr>
        <w:t xml:space="preserve"> (General outline)</w:t>
      </w:r>
    </w:p>
    <w:p w:rsidR="005D33DF" w:rsidRPr="005D33DF" w:rsidRDefault="005D33DF" w:rsidP="005D33DF">
      <w:pPr>
        <w:numPr>
          <w:ilvl w:val="0"/>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40 – 60% LBP during their life</w:t>
      </w:r>
    </w:p>
    <w:p w:rsidR="005D33DF" w:rsidRPr="005D33DF" w:rsidRDefault="005D33DF" w:rsidP="005D33DF">
      <w:pPr>
        <w:numPr>
          <w:ilvl w:val="0"/>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Usually mechanical back pain (also non-mechanical &amp; referred)</w:t>
      </w:r>
    </w:p>
    <w:p w:rsidR="005D33DF" w:rsidRPr="005D33DF" w:rsidRDefault="005D33DF" w:rsidP="005D33DF">
      <w:pPr>
        <w:numPr>
          <w:ilvl w:val="0"/>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 xml:space="preserve">Acute: &lt; 6wks, subacute: 6 – 12 </w:t>
      </w:r>
      <w:proofErr w:type="spellStart"/>
      <w:r w:rsidRPr="005D33DF">
        <w:rPr>
          <w:rFonts w:asciiTheme="minorHAnsi" w:eastAsiaTheme="minorHAnsi" w:hAnsiTheme="minorHAnsi" w:cstheme="minorBidi"/>
          <w:lang w:val="en-AU"/>
        </w:rPr>
        <w:t>wks</w:t>
      </w:r>
      <w:proofErr w:type="spellEnd"/>
      <w:r w:rsidRPr="005D33DF">
        <w:rPr>
          <w:rFonts w:asciiTheme="minorHAnsi" w:eastAsiaTheme="minorHAnsi" w:hAnsiTheme="minorHAnsi" w:cstheme="minorBidi"/>
          <w:lang w:val="en-AU"/>
        </w:rPr>
        <w:t xml:space="preserve">, chronic: &gt; 12 wks. </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60-90% better in 6 weeks</w:t>
      </w:r>
    </w:p>
    <w:p w:rsidR="005D33DF" w:rsidRPr="005D33DF" w:rsidRDefault="005D33DF" w:rsidP="005D33DF">
      <w:pPr>
        <w:numPr>
          <w:ilvl w:val="0"/>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50% of mechanical no cause identified</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Pain from muscle or joint strain.</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 xml:space="preserve">Settle with conservative measures. </w:t>
      </w:r>
    </w:p>
    <w:p w:rsidR="005D33DF" w:rsidRPr="005D33DF" w:rsidRDefault="005D33DF" w:rsidP="002F767D">
      <w:pPr>
        <w:pStyle w:val="Subtitle"/>
        <w:rPr>
          <w:rFonts w:eastAsiaTheme="minorHAnsi"/>
          <w:lang w:val="en-AU"/>
        </w:rPr>
      </w:pPr>
      <w:r w:rsidRPr="005D33DF">
        <w:rPr>
          <w:rFonts w:eastAsiaTheme="minorHAnsi"/>
          <w:lang w:val="en-AU"/>
        </w:rPr>
        <w:t>Watch out for “red flags”</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Known history of malignancy</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Weight loss</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Fevers</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Severe pain with movement</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Nocturnal pain</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Neurological symptoms &amp; signs.</w:t>
      </w:r>
    </w:p>
    <w:p w:rsidR="005D33DF" w:rsidRPr="005D33DF" w:rsidRDefault="005D33DF" w:rsidP="002F767D">
      <w:pPr>
        <w:pStyle w:val="Subtitle"/>
        <w:rPr>
          <w:rFonts w:eastAsiaTheme="minorHAnsi"/>
          <w:lang w:val="en-AU"/>
        </w:rPr>
      </w:pPr>
      <w:r w:rsidRPr="005D33DF">
        <w:rPr>
          <w:rFonts w:eastAsiaTheme="minorHAnsi"/>
          <w:lang w:val="en-AU"/>
        </w:rPr>
        <w:t>Treatment</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Nonspecific: pain relief, NSAID, steroids, CTGNRI, physio, modified activities</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Suspicion: X-rays, CT-Scan, MRI, bone scan</w:t>
      </w:r>
    </w:p>
    <w:p w:rsidR="005D33DF" w:rsidRPr="005D33DF" w:rsidRDefault="005D33DF" w:rsidP="005D33DF">
      <w:pPr>
        <w:numPr>
          <w:ilvl w:val="1"/>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Underlying pathology</w:t>
      </w:r>
    </w:p>
    <w:p w:rsidR="005D33DF" w:rsidRPr="005D33DF" w:rsidRDefault="005D33DF" w:rsidP="005D33DF">
      <w:pPr>
        <w:numPr>
          <w:ilvl w:val="2"/>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Disc prolapse</w:t>
      </w:r>
    </w:p>
    <w:p w:rsidR="005D33DF" w:rsidRPr="005D33DF" w:rsidRDefault="005D33DF" w:rsidP="005D33DF">
      <w:pPr>
        <w:numPr>
          <w:ilvl w:val="2"/>
          <w:numId w:val="19"/>
        </w:numPr>
        <w:spacing w:after="200" w:line="276" w:lineRule="auto"/>
        <w:contextualSpacing/>
        <w:rPr>
          <w:rFonts w:asciiTheme="minorHAnsi" w:eastAsiaTheme="minorHAnsi" w:hAnsiTheme="minorHAnsi" w:cstheme="minorBidi"/>
          <w:lang w:val="en-AU"/>
        </w:rPr>
      </w:pPr>
      <w:proofErr w:type="spellStart"/>
      <w:r w:rsidRPr="005D33DF">
        <w:rPr>
          <w:rFonts w:asciiTheme="minorHAnsi" w:eastAsiaTheme="minorHAnsi" w:hAnsiTheme="minorHAnsi" w:cstheme="minorBidi"/>
          <w:lang w:val="en-AU"/>
        </w:rPr>
        <w:t>Foraminal</w:t>
      </w:r>
      <w:proofErr w:type="spellEnd"/>
      <w:r w:rsidRPr="005D33DF">
        <w:rPr>
          <w:rFonts w:asciiTheme="minorHAnsi" w:eastAsiaTheme="minorHAnsi" w:hAnsiTheme="minorHAnsi" w:cstheme="minorBidi"/>
          <w:lang w:val="en-AU"/>
        </w:rPr>
        <w:t xml:space="preserve"> stenosis</w:t>
      </w:r>
    </w:p>
    <w:p w:rsidR="005D33DF" w:rsidRPr="005D33DF" w:rsidRDefault="005D33DF" w:rsidP="005D33DF">
      <w:pPr>
        <w:numPr>
          <w:ilvl w:val="2"/>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Lumbar canal stenosis</w:t>
      </w:r>
    </w:p>
    <w:p w:rsidR="005D33DF" w:rsidRPr="005D33DF" w:rsidRDefault="005D33DF" w:rsidP="005D33DF">
      <w:pPr>
        <w:numPr>
          <w:ilvl w:val="2"/>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 xml:space="preserve">Lumbar </w:t>
      </w:r>
      <w:proofErr w:type="spellStart"/>
      <w:r w:rsidRPr="005D33DF">
        <w:rPr>
          <w:rFonts w:asciiTheme="minorHAnsi" w:eastAsiaTheme="minorHAnsi" w:hAnsiTheme="minorHAnsi" w:cstheme="minorBidi"/>
          <w:lang w:val="en-AU"/>
        </w:rPr>
        <w:t>spondylolithesis</w:t>
      </w:r>
      <w:proofErr w:type="spellEnd"/>
      <w:r w:rsidRPr="005D33DF">
        <w:rPr>
          <w:rFonts w:asciiTheme="minorHAnsi" w:eastAsiaTheme="minorHAnsi" w:hAnsiTheme="minorHAnsi" w:cstheme="minorBidi"/>
          <w:lang w:val="en-AU"/>
        </w:rPr>
        <w:t xml:space="preserve"> </w:t>
      </w:r>
    </w:p>
    <w:p w:rsidR="005D33DF" w:rsidRPr="005D33DF" w:rsidRDefault="005D33DF" w:rsidP="005D33DF">
      <w:pPr>
        <w:numPr>
          <w:ilvl w:val="2"/>
          <w:numId w:val="19"/>
        </w:numPr>
        <w:spacing w:after="200" w:line="276" w:lineRule="auto"/>
        <w:contextualSpacing/>
        <w:rPr>
          <w:rFonts w:asciiTheme="minorHAnsi" w:eastAsiaTheme="minorHAnsi" w:hAnsiTheme="minorHAnsi" w:cstheme="minorBidi"/>
          <w:lang w:val="en-AU"/>
        </w:rPr>
      </w:pPr>
      <w:r w:rsidRPr="005D33DF">
        <w:rPr>
          <w:rFonts w:asciiTheme="minorHAnsi" w:eastAsiaTheme="minorHAnsi" w:hAnsiTheme="minorHAnsi" w:cstheme="minorBidi"/>
          <w:lang w:val="en-AU"/>
        </w:rPr>
        <w:t>Malignancy</w:t>
      </w:r>
    </w:p>
    <w:p w:rsidR="003B12CD" w:rsidRDefault="003B12CD">
      <w:r>
        <w:br w:type="page"/>
      </w:r>
    </w:p>
    <w:p w:rsidR="003B12CD" w:rsidRPr="003B12CD" w:rsidRDefault="003B12CD" w:rsidP="002F767D">
      <w:pPr>
        <w:pStyle w:val="Heading2"/>
        <w:rPr>
          <w:rFonts w:eastAsiaTheme="minorHAnsi"/>
          <w:lang w:val="en-AU"/>
        </w:rPr>
      </w:pPr>
      <w:r w:rsidRPr="003B12CD">
        <w:rPr>
          <w:rFonts w:eastAsiaTheme="minorHAnsi"/>
          <w:lang w:val="en-AU"/>
        </w:rPr>
        <w:lastRenderedPageBreak/>
        <w:t>Disc Prolapse</w:t>
      </w: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1"/>
        </w:numPr>
        <w:spacing w:after="200" w:line="276" w:lineRule="auto"/>
        <w:contextualSpacing/>
        <w:rPr>
          <w:rFonts w:asciiTheme="minorHAnsi" w:eastAsiaTheme="minorHAnsi" w:hAnsiTheme="minorHAnsi" w:cstheme="minorBidi"/>
          <w:sz w:val="22"/>
          <w:szCs w:val="22"/>
          <w:lang w:val="en-AU"/>
        </w:rPr>
      </w:pPr>
      <w:proofErr w:type="spellStart"/>
      <w:r w:rsidRPr="003B12CD">
        <w:rPr>
          <w:rFonts w:asciiTheme="minorHAnsi" w:eastAsiaTheme="minorHAnsi" w:hAnsiTheme="minorHAnsi" w:cstheme="minorBidi"/>
          <w:sz w:val="22"/>
          <w:szCs w:val="22"/>
          <w:lang w:val="en-AU"/>
        </w:rPr>
        <w:t>Nucleos</w:t>
      </w:r>
      <w:proofErr w:type="spellEnd"/>
      <w:r w:rsidRPr="003B12CD">
        <w:rPr>
          <w:rFonts w:asciiTheme="minorHAnsi" w:eastAsiaTheme="minorHAnsi" w:hAnsiTheme="minorHAnsi" w:cstheme="minorBidi"/>
          <w:sz w:val="22"/>
          <w:szCs w:val="22"/>
          <w:lang w:val="en-AU"/>
        </w:rPr>
        <w:t xml:space="preserve"> </w:t>
      </w:r>
      <w:proofErr w:type="spellStart"/>
      <w:r w:rsidRPr="003B12CD">
        <w:rPr>
          <w:rFonts w:asciiTheme="minorHAnsi" w:eastAsiaTheme="minorHAnsi" w:hAnsiTheme="minorHAnsi" w:cstheme="minorBidi"/>
          <w:sz w:val="22"/>
          <w:szCs w:val="22"/>
          <w:lang w:val="en-AU"/>
        </w:rPr>
        <w:t>pulposis</w:t>
      </w:r>
      <w:proofErr w:type="spellEnd"/>
      <w:r w:rsidRPr="003B12CD">
        <w:rPr>
          <w:rFonts w:asciiTheme="minorHAnsi" w:eastAsiaTheme="minorHAnsi" w:hAnsiTheme="minorHAnsi" w:cstheme="minorBidi"/>
          <w:sz w:val="22"/>
          <w:szCs w:val="22"/>
          <w:lang w:val="en-AU"/>
        </w:rPr>
        <w:t xml:space="preserve"> herniates through annulus. Occur </w:t>
      </w:r>
      <w:proofErr w:type="spellStart"/>
      <w:r w:rsidRPr="003B12CD">
        <w:rPr>
          <w:rFonts w:asciiTheme="minorHAnsi" w:eastAsiaTheme="minorHAnsi" w:hAnsiTheme="minorHAnsi" w:cstheme="minorBidi"/>
          <w:sz w:val="22"/>
          <w:szCs w:val="22"/>
          <w:lang w:val="en-AU"/>
        </w:rPr>
        <w:t>posterolateral</w:t>
      </w:r>
      <w:proofErr w:type="spellEnd"/>
      <w:r w:rsidRPr="003B12CD">
        <w:rPr>
          <w:rFonts w:asciiTheme="minorHAnsi" w:eastAsiaTheme="minorHAnsi" w:hAnsiTheme="minorHAnsi" w:cstheme="minorBidi"/>
          <w:sz w:val="22"/>
          <w:szCs w:val="22"/>
          <w:lang w:val="en-AU"/>
        </w:rPr>
        <w:t xml:space="preserve">. </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Often initially back pain then radiation down leg</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Approximately 50% history of precipitating event</w:t>
      </w:r>
    </w:p>
    <w:p w:rsidR="003B12CD" w:rsidRPr="003B12CD" w:rsidRDefault="003B12CD" w:rsidP="006B2CA8">
      <w:pPr>
        <w:numPr>
          <w:ilvl w:val="0"/>
          <w:numId w:val="20"/>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Other 50% “wear and tear” over time</w:t>
      </w:r>
    </w:p>
    <w:p w:rsidR="003B12CD" w:rsidRPr="003B12CD" w:rsidRDefault="003B12CD" w:rsidP="006B2CA8">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Lower or buttock pain on relevant side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Radiation of pain down leg; extent dependent on nerve root involved</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Paraesthesia/numbness usually on foot (distribution </w:t>
      </w:r>
      <w:proofErr w:type="spellStart"/>
      <w:r w:rsidRPr="003B12CD">
        <w:rPr>
          <w:rFonts w:asciiTheme="minorHAnsi" w:eastAsiaTheme="minorHAnsi" w:hAnsiTheme="minorHAnsi" w:cstheme="minorBidi"/>
          <w:sz w:val="22"/>
          <w:szCs w:val="22"/>
          <w:lang w:val="en-AU"/>
        </w:rPr>
        <w:t>dermatomal</w:t>
      </w:r>
      <w:proofErr w:type="spellEnd"/>
      <w:r w:rsidRPr="003B12CD">
        <w:rPr>
          <w:rFonts w:asciiTheme="minorHAnsi" w:eastAsiaTheme="minorHAnsi" w:hAnsiTheme="minorHAnsi" w:cstheme="minorBidi"/>
          <w:sz w:val="22"/>
          <w:szCs w:val="22"/>
          <w:lang w:val="en-AU"/>
        </w:rPr>
        <w:t xml:space="preserve"> dependent)</w:t>
      </w:r>
    </w:p>
    <w:p w:rsidR="003B12CD" w:rsidRPr="003B12CD" w:rsidRDefault="003B12CD" w:rsidP="006B2CA8">
      <w:pPr>
        <w:numPr>
          <w:ilvl w:val="0"/>
          <w:numId w:val="22"/>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Weakness (</w:t>
      </w:r>
      <w:proofErr w:type="spellStart"/>
      <w:r w:rsidRPr="003B12CD">
        <w:rPr>
          <w:rFonts w:asciiTheme="minorHAnsi" w:eastAsiaTheme="minorHAnsi" w:hAnsiTheme="minorHAnsi" w:cstheme="minorBidi"/>
          <w:sz w:val="22"/>
          <w:szCs w:val="22"/>
          <w:lang w:val="en-AU"/>
        </w:rPr>
        <w:t>myotomal</w:t>
      </w:r>
      <w:proofErr w:type="spellEnd"/>
      <w:r w:rsidRPr="003B12CD">
        <w:rPr>
          <w:rFonts w:asciiTheme="minorHAnsi" w:eastAsiaTheme="minorHAnsi" w:hAnsiTheme="minorHAnsi" w:cstheme="minorBidi"/>
          <w:sz w:val="22"/>
          <w:szCs w:val="22"/>
          <w:lang w:val="en-AU"/>
        </w:rPr>
        <w:t xml:space="preserve"> dependent)</w:t>
      </w:r>
    </w:p>
    <w:p w:rsidR="003B12CD" w:rsidRPr="003B12CD" w:rsidRDefault="003B12CD" w:rsidP="006B2CA8">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CT-Scan: often show disc prolapse</w:t>
      </w:r>
    </w:p>
    <w:p w:rsidR="003B12CD" w:rsidRDefault="003B12CD" w:rsidP="006B2CA8">
      <w:pPr>
        <w:numPr>
          <w:ilvl w:val="0"/>
          <w:numId w:val="23"/>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MRI: “gold standard” for imaging lumbar spine. Important is relationship of disc prolapse to the nerve root (</w:t>
      </w:r>
      <w:proofErr w:type="spellStart"/>
      <w:r w:rsidRPr="003B12CD">
        <w:rPr>
          <w:rFonts w:asciiTheme="minorHAnsi" w:eastAsiaTheme="minorHAnsi" w:hAnsiTheme="minorHAnsi" w:cstheme="minorBidi"/>
          <w:sz w:val="22"/>
          <w:szCs w:val="22"/>
          <w:lang w:val="en-AU"/>
        </w:rPr>
        <w:t>eg</w:t>
      </w:r>
      <w:proofErr w:type="spellEnd"/>
      <w:r w:rsidRPr="003B12CD">
        <w:rPr>
          <w:rFonts w:asciiTheme="minorHAnsi" w:eastAsiaTheme="minorHAnsi" w:hAnsiTheme="minorHAnsi" w:cstheme="minorBidi"/>
          <w:sz w:val="22"/>
          <w:szCs w:val="22"/>
          <w:lang w:val="en-AU"/>
        </w:rPr>
        <w:t xml:space="preserve"> contact or compression)</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FE21E9" w:rsidP="00715A54">
      <w:pPr>
        <w:spacing w:line="276" w:lineRule="auto"/>
        <w:contextualSpacing/>
        <w:rPr>
          <w:rFonts w:asciiTheme="minorHAnsi" w:eastAsiaTheme="minorHAnsi" w:hAnsiTheme="minorHAnsi" w:cstheme="minorBidi"/>
          <w:sz w:val="22"/>
          <w:szCs w:val="22"/>
          <w:lang w:val="en-AU"/>
        </w:rPr>
      </w:pPr>
      <w:r>
        <w:rPr>
          <w:rFonts w:ascii="Arial" w:hAnsi="Arial"/>
          <w:noProof/>
          <w:sz w:val="20"/>
        </w:rPr>
        <mc:AlternateContent>
          <mc:Choice Requires="wps">
            <w:drawing>
              <wp:anchor distT="0" distB="0" distL="114300" distR="114300" simplePos="0" relativeHeight="251723776" behindDoc="0" locked="0" layoutInCell="1" allowOverlap="1">
                <wp:simplePos x="0" y="0"/>
                <wp:positionH relativeFrom="column">
                  <wp:posOffset>2942590</wp:posOffset>
                </wp:positionH>
                <wp:positionV relativeFrom="paragraph">
                  <wp:posOffset>742950</wp:posOffset>
                </wp:positionV>
                <wp:extent cx="2458085" cy="30861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308610"/>
                        </a:xfrm>
                        <a:prstGeom prst="rect">
                          <a:avLst/>
                        </a:prstGeom>
                        <a:solidFill>
                          <a:sysClr val="window" lastClr="FFFFFF"/>
                        </a:solidFill>
                        <a:ln w="6350">
                          <a:noFill/>
                        </a:ln>
                        <a:effectLst/>
                      </wps:spPr>
                      <wps:txbx>
                        <w:txbxContent>
                          <w:p w:rsidR="006D463A" w:rsidRDefault="006D463A" w:rsidP="00715A54">
                            <w:r w:rsidRPr="006B2CA8">
                              <w:rPr>
                                <w:rFonts w:ascii="Arial" w:hAnsi="Arial"/>
                                <w:i/>
                                <w:sz w:val="16"/>
                                <w:lang w:val="en-AU"/>
                              </w:rPr>
                              <w:t>Sagittal T2 MRI showing lumbar disc prolapse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margin-left:231.7pt;margin-top:58.5pt;width:193.5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" fillcolor="window" stroked="f" strokeweight=".5pt">
                <v:path arrowok="t"/>
                <v:textbox>
                  <w:txbxContent>
                    <w:p w:rsidR="006D463A" w:rsidRDefault="006D463A" w:rsidP="00715A54">
                      <w:r w:rsidRPr="006B2CA8">
                        <w:rPr>
                          <w:rFonts w:ascii="Arial" w:hAnsi="Arial"/>
                          <w:i/>
                          <w:sz w:val="16"/>
                          <w:lang w:val="en-AU"/>
                        </w:rPr>
                        <w:t>Sagittal T2 MRI showing lumbar disc prolapse</w:t>
                      </w:r>
                    </w:p>
                  </w:txbxContent>
                </v:textbox>
              </v:shape>
            </w:pict>
          </mc:Fallback>
        </mc:AlternateContent>
      </w:r>
      <w:r w:rsidR="00715A54">
        <w:rPr>
          <w:rFonts w:ascii="Arial" w:hAnsi="Arial"/>
          <w:noProof/>
          <w:sz w:val="20"/>
        </w:rPr>
        <w:drawing>
          <wp:inline distT="0" distB="0" distL="0" distR="0">
            <wp:extent cx="2945081" cy="2018806"/>
            <wp:effectExtent l="0" t="0" r="8255" b="635"/>
            <wp:docPr id="45" name="Picture 45" descr="LumDis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mDisc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5212" cy="2018896"/>
                    </a:xfrm>
                    <a:prstGeom prst="rect">
                      <a:avLst/>
                    </a:prstGeom>
                    <a:noFill/>
                    <a:ln>
                      <a:noFill/>
                    </a:ln>
                  </pic:spPr>
                </pic:pic>
              </a:graphicData>
            </a:graphic>
          </wp:inline>
        </w:drawing>
      </w:r>
      <w:r w:rsidR="00715A54" w:rsidRPr="00715A54">
        <w:rPr>
          <w:rFonts w:ascii="Arial" w:hAnsi="Arial"/>
          <w:noProof/>
          <w:sz w:val="20"/>
          <w:lang w:val="en-AU" w:eastAsia="en-AU"/>
        </w:rPr>
        <w:t xml:space="preserve"> </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FE21E9" w:rsidP="00715A54">
      <w:pPr>
        <w:spacing w:line="276" w:lineRule="auto"/>
        <w:contextualSpacing/>
        <w:rPr>
          <w:rFonts w:asciiTheme="minorHAnsi" w:eastAsiaTheme="minorHAnsi" w:hAnsiTheme="minorHAnsi" w:cstheme="minorBidi"/>
          <w:sz w:val="22"/>
          <w:szCs w:val="22"/>
          <w:lang w:val="en-AU"/>
        </w:rPr>
      </w:pPr>
      <w:r>
        <w:rPr>
          <w:i/>
          <w:noProof/>
          <w:sz w:val="16"/>
        </w:rPr>
        <mc:AlternateContent>
          <mc:Choice Requires="wps">
            <w:drawing>
              <wp:anchor distT="0" distB="0" distL="114300" distR="114300" simplePos="0" relativeHeight="251725824" behindDoc="0" locked="0" layoutInCell="1" allowOverlap="1">
                <wp:simplePos x="0" y="0"/>
                <wp:positionH relativeFrom="column">
                  <wp:posOffset>2976245</wp:posOffset>
                </wp:positionH>
                <wp:positionV relativeFrom="paragraph">
                  <wp:posOffset>896620</wp:posOffset>
                </wp:positionV>
                <wp:extent cx="2814320" cy="510540"/>
                <wp:effectExtent l="0" t="0" r="508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510540"/>
                        </a:xfrm>
                        <a:prstGeom prst="rect">
                          <a:avLst/>
                        </a:prstGeom>
                        <a:solidFill>
                          <a:sysClr val="window" lastClr="FFFFFF"/>
                        </a:solidFill>
                        <a:ln w="6350">
                          <a:noFill/>
                        </a:ln>
                        <a:effectLst/>
                      </wps:spPr>
                      <wps:txbx>
                        <w:txbxContent>
                          <w:p w:rsidR="006D463A" w:rsidRPr="006B2CA8" w:rsidRDefault="006D463A" w:rsidP="00715A54">
                            <w:pPr>
                              <w:jc w:val="both"/>
                              <w:rPr>
                                <w:rFonts w:ascii="Arial" w:hAnsi="Arial"/>
                                <w:i/>
                                <w:sz w:val="16"/>
                                <w:lang w:val="en-AU"/>
                              </w:rPr>
                            </w:pPr>
                            <w:r w:rsidRPr="006B2CA8">
                              <w:rPr>
                                <w:rFonts w:ascii="Arial" w:hAnsi="Arial"/>
                                <w:i/>
                                <w:sz w:val="16"/>
                                <w:lang w:val="en-AU"/>
                              </w:rPr>
                              <w:t>Axial T2 MRI showing lumbar disc prolapse</w:t>
                            </w:r>
                          </w:p>
                          <w:p w:rsidR="006D463A" w:rsidRDefault="006D463A" w:rsidP="00715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234.35pt;margin-top:70.6pt;width:221.6pt;height:40.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" fillcolor="window" stroked="f" strokeweight=".5pt">
                <v:path arrowok="t"/>
                <v:textbox>
                  <w:txbxContent>
                    <w:p w:rsidR="006D463A" w:rsidRPr="006B2CA8" w:rsidRDefault="006D463A" w:rsidP="00715A54">
                      <w:pPr>
                        <w:jc w:val="both"/>
                        <w:rPr>
                          <w:rFonts w:ascii="Arial" w:hAnsi="Arial"/>
                          <w:i/>
                          <w:sz w:val="16"/>
                          <w:lang w:val="en-AU"/>
                        </w:rPr>
                      </w:pPr>
                      <w:r w:rsidRPr="006B2CA8">
                        <w:rPr>
                          <w:rFonts w:ascii="Arial" w:hAnsi="Arial"/>
                          <w:i/>
                          <w:sz w:val="16"/>
                          <w:lang w:val="en-AU"/>
                        </w:rPr>
                        <w:t>Axial T2 MRI showing lumbar disc prolapse</w:t>
                      </w:r>
                    </w:p>
                    <w:p w:rsidR="006D463A" w:rsidRDefault="006D463A" w:rsidP="00715A54"/>
                  </w:txbxContent>
                </v:textbox>
              </v:shape>
            </w:pict>
          </mc:Fallback>
        </mc:AlternateContent>
      </w:r>
      <w:r w:rsidR="00715A54">
        <w:rPr>
          <w:i/>
          <w:noProof/>
          <w:sz w:val="16"/>
        </w:rPr>
        <w:drawing>
          <wp:inline distT="0" distB="0" distL="0" distR="0">
            <wp:extent cx="2953048" cy="2161309"/>
            <wp:effectExtent l="0" t="0" r="0" b="0"/>
            <wp:docPr id="46" name="Picture 46" descr="LumDi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umDisc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3137" cy="2161374"/>
                    </a:xfrm>
                    <a:prstGeom prst="rect">
                      <a:avLst/>
                    </a:prstGeom>
                    <a:noFill/>
                    <a:ln>
                      <a:noFill/>
                    </a:ln>
                  </pic:spPr>
                </pic:pic>
              </a:graphicData>
            </a:graphic>
          </wp:inline>
        </w:drawing>
      </w:r>
      <w:r w:rsidR="00715A54" w:rsidRPr="00715A54">
        <w:rPr>
          <w:i/>
          <w:noProof/>
          <w:sz w:val="16"/>
          <w:lang w:val="en-AU" w:eastAsia="en-AU"/>
        </w:rPr>
        <w:t xml:space="preserve"> </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3B12CD" w:rsidRPr="003B12CD" w:rsidRDefault="003B12CD" w:rsidP="006B2CA8">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Initially conservative unless evidence of significant neurological deficit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80% will settle with conservative measures in 4-6 weeks</w:t>
      </w:r>
    </w:p>
    <w:p w:rsid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Tapering course of prednisolone, CT-guided nerve root injection</w:t>
      </w:r>
    </w:p>
    <w:p w:rsidR="003B7B63" w:rsidRDefault="007D1DAF" w:rsidP="007D1DAF">
      <w:pPr>
        <w:numPr>
          <w:ilvl w:val="1"/>
          <w:numId w:val="24"/>
        </w:numPr>
        <w:spacing w:after="200" w:line="276" w:lineRule="auto"/>
        <w:contextualSpacing/>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NSAID: </w:t>
      </w:r>
      <w:proofErr w:type="spellStart"/>
      <w:r>
        <w:rPr>
          <w:rFonts w:asciiTheme="minorHAnsi" w:eastAsiaTheme="minorHAnsi" w:hAnsiTheme="minorHAnsi" w:cstheme="minorBidi"/>
          <w:sz w:val="22"/>
          <w:szCs w:val="22"/>
          <w:lang w:val="en-AU"/>
        </w:rPr>
        <w:t>Voltaren</w:t>
      </w:r>
      <w:proofErr w:type="spellEnd"/>
      <w:r>
        <w:rPr>
          <w:rFonts w:asciiTheme="minorHAnsi" w:eastAsiaTheme="minorHAnsi" w:hAnsiTheme="minorHAnsi" w:cstheme="minorBidi"/>
          <w:sz w:val="22"/>
          <w:szCs w:val="22"/>
          <w:lang w:val="en-AU"/>
        </w:rPr>
        <w:t xml:space="preserve"> 50mg TDS for acute pain, </w:t>
      </w:r>
      <w:proofErr w:type="spellStart"/>
      <w:r>
        <w:rPr>
          <w:rFonts w:asciiTheme="minorHAnsi" w:eastAsiaTheme="minorHAnsi" w:hAnsiTheme="minorHAnsi" w:cstheme="minorBidi"/>
          <w:sz w:val="22"/>
          <w:szCs w:val="22"/>
          <w:lang w:val="en-AU"/>
        </w:rPr>
        <w:t>mobic</w:t>
      </w:r>
      <w:proofErr w:type="spellEnd"/>
      <w:r>
        <w:rPr>
          <w:rFonts w:asciiTheme="minorHAnsi" w:eastAsiaTheme="minorHAnsi" w:hAnsiTheme="minorHAnsi" w:cstheme="minorBidi"/>
          <w:sz w:val="22"/>
          <w:szCs w:val="22"/>
          <w:lang w:val="en-AU"/>
        </w:rPr>
        <w:t xml:space="preserve"> 15</w:t>
      </w:r>
      <w:r w:rsidR="003B7B63">
        <w:rPr>
          <w:rFonts w:asciiTheme="minorHAnsi" w:eastAsiaTheme="minorHAnsi" w:hAnsiTheme="minorHAnsi" w:cstheme="minorBidi"/>
          <w:sz w:val="22"/>
          <w:szCs w:val="22"/>
          <w:lang w:val="en-AU"/>
        </w:rPr>
        <w:t xml:space="preserve">mg daily for pain of over 2 weeks duration. </w:t>
      </w:r>
    </w:p>
    <w:p w:rsidR="003B7B63" w:rsidRDefault="003B7B63" w:rsidP="007D1DAF">
      <w:pPr>
        <w:numPr>
          <w:ilvl w:val="1"/>
          <w:numId w:val="24"/>
        </w:numPr>
        <w:spacing w:after="200" w:line="276" w:lineRule="auto"/>
        <w:contextualSpacing/>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Prednisolone 25mg TDS for 3 days</w:t>
      </w:r>
    </w:p>
    <w:p w:rsidR="003B7B63" w:rsidRDefault="003B7B63" w:rsidP="003B7B63">
      <w:pPr>
        <w:spacing w:after="200" w:line="276" w:lineRule="auto"/>
        <w:ind w:left="720"/>
        <w:contextualSpacing/>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                                        25mg BD for 3 days</w:t>
      </w:r>
    </w:p>
    <w:p w:rsidR="007D1DAF" w:rsidRDefault="003B7B63" w:rsidP="003B7B63">
      <w:pPr>
        <w:spacing w:after="200" w:line="276" w:lineRule="auto"/>
        <w:ind w:left="720"/>
        <w:contextualSpacing/>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ab/>
      </w:r>
      <w:r>
        <w:rPr>
          <w:rFonts w:asciiTheme="minorHAnsi" w:eastAsiaTheme="minorHAnsi" w:hAnsiTheme="minorHAnsi" w:cstheme="minorBidi"/>
          <w:sz w:val="22"/>
          <w:szCs w:val="22"/>
          <w:lang w:val="en-AU"/>
        </w:rPr>
        <w:tab/>
        <w:t xml:space="preserve">            </w:t>
      </w:r>
      <w:r w:rsidR="00EE5553">
        <w:rPr>
          <w:rFonts w:asciiTheme="minorHAnsi" w:eastAsiaTheme="minorHAnsi" w:hAnsiTheme="minorHAnsi" w:cstheme="minorBidi"/>
          <w:sz w:val="22"/>
          <w:szCs w:val="22"/>
          <w:lang w:val="en-AU"/>
        </w:rPr>
        <w:t>12.5mg BD for 3 days</w:t>
      </w:r>
      <w:r w:rsidR="007D1DAF">
        <w:rPr>
          <w:rFonts w:asciiTheme="minorHAnsi" w:eastAsiaTheme="minorHAnsi" w:hAnsiTheme="minorHAnsi" w:cstheme="minorBidi"/>
          <w:sz w:val="22"/>
          <w:szCs w:val="22"/>
          <w:lang w:val="en-AU"/>
        </w:rPr>
        <w:t xml:space="preserve"> </w:t>
      </w:r>
    </w:p>
    <w:p w:rsidR="00EE5553" w:rsidRPr="00EE5553" w:rsidRDefault="00EE5553" w:rsidP="00EE5553">
      <w:pPr>
        <w:spacing w:after="200" w:line="276" w:lineRule="auto"/>
        <w:ind w:left="720"/>
        <w:contextualSpacing/>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ab/>
      </w:r>
      <w:r>
        <w:rPr>
          <w:rFonts w:asciiTheme="minorHAnsi" w:eastAsiaTheme="minorHAnsi" w:hAnsiTheme="minorHAnsi" w:cstheme="minorBidi"/>
          <w:sz w:val="22"/>
          <w:szCs w:val="22"/>
          <w:lang w:val="en-AU"/>
        </w:rPr>
        <w:tab/>
        <w:t xml:space="preserve">            12.5mg mane for 3 days</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Physiotherapy </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w:t>
      </w:r>
    </w:p>
    <w:p w:rsidR="003B12CD" w:rsidRPr="003B12CD" w:rsidRDefault="003B12CD" w:rsidP="003B12CD">
      <w:pPr>
        <w:spacing w:after="200" w:line="276" w:lineRule="auto"/>
        <w:jc w:val="center"/>
        <w:rPr>
          <w:rFonts w:asciiTheme="minorHAnsi" w:eastAsiaTheme="minorHAnsi" w:hAnsiTheme="minorHAnsi" w:cstheme="minorBidi"/>
          <w:b/>
          <w:sz w:val="22"/>
          <w:szCs w:val="22"/>
          <w:lang w:val="en-AU"/>
        </w:rPr>
      </w:pPr>
      <w:r w:rsidRPr="003B12CD">
        <w:rPr>
          <w:rFonts w:asciiTheme="minorHAnsi" w:eastAsiaTheme="minorHAnsi" w:hAnsiTheme="minorHAnsi" w:cstheme="minorBidi"/>
          <w:b/>
          <w:sz w:val="22"/>
          <w:szCs w:val="22"/>
          <w:lang w:val="en-AU"/>
        </w:rPr>
        <w:t>*Remember “Red Flags” and progressive neurological deficits: Early referral!</w:t>
      </w:r>
    </w:p>
    <w:p w:rsidR="006B2CA8" w:rsidRPr="006B2CA8" w:rsidRDefault="006B2CA8" w:rsidP="006B2CA8">
      <w:pPr>
        <w:jc w:val="both"/>
        <w:rPr>
          <w:rFonts w:ascii="Arial" w:hAnsi="Arial"/>
          <w:i/>
          <w:sz w:val="16"/>
          <w:lang w:val="en-AU"/>
        </w:rPr>
      </w:pPr>
      <w:r w:rsidRPr="006B2CA8">
        <w:rPr>
          <w:rFonts w:ascii="Arial" w:hAnsi="Arial"/>
          <w:i/>
          <w:sz w:val="16"/>
          <w:lang w:val="en-AU"/>
        </w:rPr>
        <w:t xml:space="preserve"> </w:t>
      </w:r>
    </w:p>
    <w:p w:rsidR="006B2CA8" w:rsidRPr="006B2CA8" w:rsidRDefault="006B2CA8" w:rsidP="006B2CA8">
      <w:pPr>
        <w:rPr>
          <w:rFonts w:ascii="Arial" w:hAnsi="Arial"/>
          <w:sz w:val="20"/>
          <w:lang w:val="en-AU"/>
        </w:rPr>
      </w:pPr>
    </w:p>
    <w:p w:rsidR="006B2CA8" w:rsidRPr="006B2CA8" w:rsidRDefault="006B2CA8" w:rsidP="006B2CA8">
      <w:pPr>
        <w:rPr>
          <w:rFonts w:ascii="Arial" w:hAnsi="Arial"/>
          <w:i/>
          <w:sz w:val="16"/>
          <w:lang w:val="en-AU"/>
        </w:rPr>
      </w:pPr>
    </w:p>
    <w:p w:rsidR="003B12CD" w:rsidRDefault="003B12CD"/>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715A54" w:rsidRDefault="00715A54"/>
    <w:p w:rsidR="003B12CD" w:rsidRDefault="003B12CD" w:rsidP="002F767D">
      <w:pPr>
        <w:pStyle w:val="Heading2"/>
        <w:rPr>
          <w:rFonts w:eastAsiaTheme="minorHAnsi"/>
          <w:lang w:val="en-AU"/>
        </w:rPr>
      </w:pPr>
      <w:proofErr w:type="spellStart"/>
      <w:r w:rsidRPr="003B12CD">
        <w:rPr>
          <w:rFonts w:eastAsiaTheme="minorHAnsi"/>
          <w:lang w:val="en-AU"/>
        </w:rPr>
        <w:t>Foraminal</w:t>
      </w:r>
      <w:proofErr w:type="spellEnd"/>
      <w:r w:rsidRPr="003B12CD">
        <w:rPr>
          <w:rFonts w:eastAsiaTheme="minorHAnsi"/>
          <w:lang w:val="en-AU"/>
        </w:rPr>
        <w:t xml:space="preserve"> Stenosis</w:t>
      </w:r>
    </w:p>
    <w:p w:rsidR="003B12CD" w:rsidRDefault="003B12CD" w:rsidP="003B12CD">
      <w:pPr>
        <w:rPr>
          <w:rFonts w:eastAsiaTheme="minorHAnsi"/>
          <w:lang w:val="en-AU"/>
        </w:rPr>
      </w:pPr>
    </w:p>
    <w:p w:rsidR="00BE574F" w:rsidRPr="003B12CD" w:rsidRDefault="00BE574F" w:rsidP="003B12CD">
      <w:pPr>
        <w:rPr>
          <w:rFonts w:eastAsiaTheme="minorHAnsi"/>
          <w:lang w:val="en-AU"/>
        </w:rPr>
      </w:pP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1"/>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Narrowing of the existing foramen  </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Degenerative process</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Often multilevel</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More often seen in the elderly; very common</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Mainly asymptomatic or non-specific back pain</w:t>
      </w: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Lower or buttock pain on relevant side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Radiation of pain down leg; extent dependent on nerve root involved</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Paraesthesia/numbness usually on foot (distribution </w:t>
      </w:r>
      <w:proofErr w:type="spellStart"/>
      <w:r w:rsidRPr="003B12CD">
        <w:rPr>
          <w:rFonts w:asciiTheme="minorHAnsi" w:eastAsiaTheme="minorHAnsi" w:hAnsiTheme="minorHAnsi" w:cstheme="minorBidi"/>
          <w:sz w:val="22"/>
          <w:szCs w:val="22"/>
          <w:lang w:val="en-AU"/>
        </w:rPr>
        <w:t>dermatomal</w:t>
      </w:r>
      <w:proofErr w:type="spellEnd"/>
      <w:r w:rsidRPr="003B12CD">
        <w:rPr>
          <w:rFonts w:asciiTheme="minorHAnsi" w:eastAsiaTheme="minorHAnsi" w:hAnsiTheme="minorHAnsi" w:cstheme="minorBidi"/>
          <w:sz w:val="22"/>
          <w:szCs w:val="22"/>
          <w:lang w:val="en-AU"/>
        </w:rPr>
        <w:t xml:space="preserve"> dependent)</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Weakness (</w:t>
      </w:r>
      <w:proofErr w:type="spellStart"/>
      <w:r w:rsidRPr="003B12CD">
        <w:rPr>
          <w:rFonts w:asciiTheme="minorHAnsi" w:eastAsiaTheme="minorHAnsi" w:hAnsiTheme="minorHAnsi" w:cstheme="minorBidi"/>
          <w:sz w:val="22"/>
          <w:szCs w:val="22"/>
          <w:lang w:val="en-AU"/>
        </w:rPr>
        <w:t>myotomal</w:t>
      </w:r>
      <w:proofErr w:type="spellEnd"/>
      <w:r w:rsidRPr="003B12CD">
        <w:rPr>
          <w:rFonts w:asciiTheme="minorHAnsi" w:eastAsiaTheme="minorHAnsi" w:hAnsiTheme="minorHAnsi" w:cstheme="minorBidi"/>
          <w:sz w:val="22"/>
          <w:szCs w:val="22"/>
          <w:lang w:val="en-AU"/>
        </w:rPr>
        <w:t xml:space="preserve"> dependent); not common</w:t>
      </w:r>
    </w:p>
    <w:p w:rsidR="003B12CD" w:rsidRPr="003B12CD" w:rsidRDefault="003B12CD" w:rsidP="003B12CD">
      <w:pPr>
        <w:spacing w:after="200" w:line="276" w:lineRule="auto"/>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CT-Scan: often show </w:t>
      </w:r>
      <w:proofErr w:type="spellStart"/>
      <w:r w:rsidRPr="003B12CD">
        <w:rPr>
          <w:rFonts w:asciiTheme="minorHAnsi" w:eastAsiaTheme="minorHAnsi" w:hAnsiTheme="minorHAnsi" w:cstheme="minorBidi"/>
          <w:sz w:val="22"/>
          <w:szCs w:val="22"/>
          <w:lang w:val="en-AU"/>
        </w:rPr>
        <w:t>foraminal</w:t>
      </w:r>
      <w:proofErr w:type="spellEnd"/>
      <w:r w:rsidRPr="003B12CD">
        <w:rPr>
          <w:rFonts w:asciiTheme="minorHAnsi" w:eastAsiaTheme="minorHAnsi" w:hAnsiTheme="minorHAnsi" w:cstheme="minorBidi"/>
          <w:sz w:val="22"/>
          <w:szCs w:val="22"/>
          <w:lang w:val="en-AU"/>
        </w:rPr>
        <w:t xml:space="preserve"> narrowing</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MRI: shows the degree of nerve root compression </w:t>
      </w:r>
    </w:p>
    <w:p w:rsidR="003B12CD" w:rsidRPr="003B12CD" w:rsidRDefault="003B12CD" w:rsidP="003B12CD">
      <w:pPr>
        <w:spacing w:after="200" w:line="276" w:lineRule="auto"/>
        <w:ind w:left="720"/>
        <w:contextualSpacing/>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Initially conservative </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Tapering course of prednisolone, CT-guided nerve root injection</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Structured rehabilitation program </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w:t>
      </w:r>
    </w:p>
    <w:p w:rsidR="003B12CD" w:rsidRDefault="003B12CD">
      <w:r>
        <w:br w:type="page"/>
      </w:r>
    </w:p>
    <w:p w:rsidR="003B12CD" w:rsidRPr="003B12CD" w:rsidRDefault="003B12CD" w:rsidP="002F767D">
      <w:pPr>
        <w:pStyle w:val="Heading2"/>
        <w:rPr>
          <w:rFonts w:eastAsiaTheme="minorHAnsi"/>
          <w:lang w:val="en-AU"/>
        </w:rPr>
      </w:pPr>
      <w:r w:rsidRPr="003B12CD">
        <w:rPr>
          <w:rFonts w:eastAsiaTheme="minorHAnsi"/>
          <w:lang w:val="en-AU"/>
        </w:rPr>
        <w:lastRenderedPageBreak/>
        <w:t>Lumbar Canal Stenosis</w:t>
      </w: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1"/>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Narrowing of spinal canal </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Combination of disc prolapse, hypertrophy of </w:t>
      </w:r>
      <w:proofErr w:type="spellStart"/>
      <w:r w:rsidRPr="003B12CD">
        <w:rPr>
          <w:rFonts w:asciiTheme="minorHAnsi" w:eastAsiaTheme="minorHAnsi" w:hAnsiTheme="minorHAnsi" w:cstheme="minorBidi"/>
          <w:sz w:val="22"/>
          <w:szCs w:val="22"/>
          <w:lang w:val="en-AU"/>
        </w:rPr>
        <w:t>ligamentum</w:t>
      </w:r>
      <w:proofErr w:type="spellEnd"/>
      <w:r w:rsidRPr="003B12CD">
        <w:rPr>
          <w:rFonts w:asciiTheme="minorHAnsi" w:eastAsiaTheme="minorHAnsi" w:hAnsiTheme="minorHAnsi" w:cstheme="minorBidi"/>
          <w:sz w:val="22"/>
          <w:szCs w:val="22"/>
          <w:lang w:val="en-AU"/>
        </w:rPr>
        <w:t xml:space="preserve"> </w:t>
      </w:r>
      <w:proofErr w:type="spellStart"/>
      <w:r w:rsidRPr="003B12CD">
        <w:rPr>
          <w:rFonts w:asciiTheme="minorHAnsi" w:eastAsiaTheme="minorHAnsi" w:hAnsiTheme="minorHAnsi" w:cstheme="minorBidi"/>
          <w:sz w:val="22"/>
          <w:szCs w:val="22"/>
          <w:lang w:val="en-AU"/>
        </w:rPr>
        <w:t>flav</w:t>
      </w:r>
      <w:r w:rsidR="00EE5553">
        <w:rPr>
          <w:rFonts w:asciiTheme="minorHAnsi" w:eastAsiaTheme="minorHAnsi" w:hAnsiTheme="minorHAnsi" w:cstheme="minorBidi"/>
          <w:sz w:val="22"/>
          <w:szCs w:val="22"/>
          <w:lang w:val="en-AU"/>
        </w:rPr>
        <w:t>u</w:t>
      </w:r>
      <w:r w:rsidRPr="003B12CD">
        <w:rPr>
          <w:rFonts w:asciiTheme="minorHAnsi" w:eastAsiaTheme="minorHAnsi" w:hAnsiTheme="minorHAnsi" w:cstheme="minorBidi"/>
          <w:sz w:val="22"/>
          <w:szCs w:val="22"/>
          <w:lang w:val="en-AU"/>
        </w:rPr>
        <w:t>m</w:t>
      </w:r>
      <w:proofErr w:type="spellEnd"/>
      <w:r w:rsidRPr="003B12CD">
        <w:rPr>
          <w:rFonts w:asciiTheme="minorHAnsi" w:eastAsiaTheme="minorHAnsi" w:hAnsiTheme="minorHAnsi" w:cstheme="minorBidi"/>
          <w:sz w:val="22"/>
          <w:szCs w:val="22"/>
          <w:lang w:val="en-AU"/>
        </w:rPr>
        <w:t xml:space="preserve"> and overgrowth of facet joints (each to a varying degree).</w:t>
      </w:r>
    </w:p>
    <w:p w:rsidR="003B12CD" w:rsidRPr="003B12CD" w:rsidRDefault="003B12CD" w:rsidP="00F77435">
      <w:pPr>
        <w:numPr>
          <w:ilvl w:val="0"/>
          <w:numId w:val="20"/>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Degenerative changes that occurs over time. More often seen in the elderly</w:t>
      </w:r>
    </w:p>
    <w:p w:rsidR="003B12CD" w:rsidRPr="003B12CD" w:rsidRDefault="003B12CD" w:rsidP="00F77435">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Neurogenic claudication</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Pain in lower back or buttock radiating down one or both legs, worse with walking and standing, relieved with sitting</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May have sensory symptoms</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Often walk slightly flexed at hips weakness </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Progressive</w:t>
      </w:r>
    </w:p>
    <w:p w:rsidR="003B12CD" w:rsidRPr="003B12CD" w:rsidRDefault="003B12CD" w:rsidP="00F77435">
      <w:pPr>
        <w:numPr>
          <w:ilvl w:val="0"/>
          <w:numId w:val="22"/>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Usually no or very few neurological findings on examination</w:t>
      </w:r>
    </w:p>
    <w:p w:rsidR="003B12CD" w:rsidRPr="003B12CD" w:rsidRDefault="003B12CD" w:rsidP="00F77435">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CT-Scan: often show lumbar canal stenosis</w:t>
      </w:r>
    </w:p>
    <w:p w:rsidR="003B12CD" w:rsidRDefault="003B12CD" w:rsidP="00F77435">
      <w:pPr>
        <w:numPr>
          <w:ilvl w:val="0"/>
          <w:numId w:val="23"/>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MRI: better defines the extent of the stenosis </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FE21E9" w:rsidP="00715A54">
      <w:pPr>
        <w:spacing w:line="276" w:lineRule="auto"/>
        <w:contextualSpacing/>
        <w:rPr>
          <w:rFonts w:asciiTheme="minorHAnsi" w:eastAsiaTheme="minorHAnsi" w:hAnsiTheme="minorHAnsi" w:cstheme="minorBidi"/>
          <w:sz w:val="22"/>
          <w:szCs w:val="22"/>
          <w:lang w:val="en-AU"/>
        </w:rPr>
      </w:pPr>
      <w:r>
        <w:rPr>
          <w:noProof/>
        </w:rPr>
        <mc:AlternateContent>
          <mc:Choice Requires="wps">
            <w:drawing>
              <wp:anchor distT="0" distB="0" distL="114300" distR="114300" simplePos="0" relativeHeight="251727872" behindDoc="0" locked="0" layoutInCell="1" allowOverlap="1">
                <wp:simplePos x="0" y="0"/>
                <wp:positionH relativeFrom="column">
                  <wp:posOffset>2787015</wp:posOffset>
                </wp:positionH>
                <wp:positionV relativeFrom="paragraph">
                  <wp:posOffset>936625</wp:posOffset>
                </wp:positionV>
                <wp:extent cx="2600325" cy="415290"/>
                <wp:effectExtent l="0" t="0" r="9525"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415290"/>
                        </a:xfrm>
                        <a:prstGeom prst="rect">
                          <a:avLst/>
                        </a:prstGeom>
                        <a:solidFill>
                          <a:sysClr val="window" lastClr="FFFFFF"/>
                        </a:solidFill>
                        <a:ln w="6350">
                          <a:noFill/>
                        </a:ln>
                        <a:effectLst/>
                      </wps:spPr>
                      <wps:txbx>
                        <w:txbxContent>
                          <w:p w:rsidR="006D463A" w:rsidRPr="00F77435" w:rsidRDefault="006D463A" w:rsidP="00715A54">
                            <w:pPr>
                              <w:jc w:val="both"/>
                              <w:rPr>
                                <w:rFonts w:ascii="Arial" w:hAnsi="Arial"/>
                                <w:i/>
                                <w:sz w:val="16"/>
                                <w:lang w:val="en-AU"/>
                              </w:rPr>
                            </w:pPr>
                            <w:r w:rsidRPr="00F77435">
                              <w:rPr>
                                <w:rFonts w:ascii="Arial" w:hAnsi="Arial"/>
                                <w:i/>
                                <w:sz w:val="16"/>
                                <w:lang w:val="en-AU"/>
                              </w:rPr>
                              <w:t>Sagittal MRI demonstrating lumbar canal stenosis at multiple levels</w:t>
                            </w:r>
                          </w:p>
                          <w:p w:rsidR="006D463A" w:rsidRDefault="006D463A" w:rsidP="00715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 o:spid="_x0000_s1044" type="#_x0000_t202" style="position:absolute;margin-left:219.45pt;margin-top:73.75pt;width:204.75pt;height:3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" fillcolor="window" stroked="f" strokeweight=".5pt">
                <v:path arrowok="t"/>
                <v:textbox>
                  <w:txbxContent>
                    <w:p w:rsidR="006D463A" w:rsidRPr="00F77435" w:rsidRDefault="006D463A" w:rsidP="00715A54">
                      <w:pPr>
                        <w:jc w:val="both"/>
                        <w:rPr>
                          <w:rFonts w:ascii="Arial" w:hAnsi="Arial"/>
                          <w:i/>
                          <w:sz w:val="16"/>
                          <w:lang w:val="en-AU"/>
                        </w:rPr>
                      </w:pPr>
                      <w:r w:rsidRPr="00F77435">
                        <w:rPr>
                          <w:rFonts w:ascii="Arial" w:hAnsi="Arial"/>
                          <w:i/>
                          <w:sz w:val="16"/>
                          <w:lang w:val="en-AU"/>
                        </w:rPr>
                        <w:t>Sagittal MRI demonstrating lumbar canal stenosis at multiple levels</w:t>
                      </w:r>
                    </w:p>
                    <w:p w:rsidR="006D463A" w:rsidRDefault="006D463A" w:rsidP="00715A54"/>
                  </w:txbxContent>
                </v:textbox>
              </v:shape>
            </w:pict>
          </mc:Fallback>
        </mc:AlternateContent>
      </w:r>
      <w:r w:rsidR="00715A54">
        <w:rPr>
          <w:noProof/>
        </w:rPr>
        <w:drawing>
          <wp:inline distT="0" distB="0" distL="0" distR="0">
            <wp:extent cx="2793096" cy="2054431"/>
            <wp:effectExtent l="0" t="0" r="7620" b="3175"/>
            <wp:docPr id="53" name="Picture 53" descr="Lum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umCan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4618" cy="2055550"/>
                    </a:xfrm>
                    <a:prstGeom prst="rect">
                      <a:avLst/>
                    </a:prstGeom>
                    <a:noFill/>
                    <a:ln>
                      <a:noFill/>
                    </a:ln>
                  </pic:spPr>
                </pic:pic>
              </a:graphicData>
            </a:graphic>
          </wp:inline>
        </w:drawing>
      </w:r>
      <w:r w:rsidR="00715A54" w:rsidRPr="00715A54">
        <w:rPr>
          <w:noProof/>
          <w:lang w:val="en-AU" w:eastAsia="en-AU"/>
        </w:rPr>
        <w:t xml:space="preserve"> </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FE21E9" w:rsidP="00715A54">
      <w:pPr>
        <w:spacing w:line="276" w:lineRule="auto"/>
        <w:contextualSpacing/>
        <w:rPr>
          <w:rFonts w:asciiTheme="minorHAnsi" w:eastAsiaTheme="minorHAnsi" w:hAnsiTheme="minorHAnsi" w:cstheme="minorBidi"/>
          <w:sz w:val="22"/>
          <w:szCs w:val="22"/>
          <w:lang w:val="en-AU"/>
        </w:rPr>
      </w:pPr>
      <w:r>
        <w:rPr>
          <w:noProof/>
        </w:rPr>
        <mc:AlternateContent>
          <mc:Choice Requires="wps">
            <w:drawing>
              <wp:anchor distT="0" distB="0" distL="114300" distR="114300" simplePos="0" relativeHeight="251681792" behindDoc="0" locked="0" layoutInCell="1" allowOverlap="1">
                <wp:simplePos x="0" y="0"/>
                <wp:positionH relativeFrom="column">
                  <wp:posOffset>2836545</wp:posOffset>
                </wp:positionH>
                <wp:positionV relativeFrom="paragraph">
                  <wp:posOffset>570230</wp:posOffset>
                </wp:positionV>
                <wp:extent cx="2754630" cy="546100"/>
                <wp:effectExtent l="0" t="0" r="7620"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F77435" w:rsidRDefault="006D463A" w:rsidP="00F77435">
                            <w:pPr>
                              <w:jc w:val="both"/>
                              <w:rPr>
                                <w:rFonts w:ascii="Arial" w:hAnsi="Arial"/>
                                <w:i/>
                                <w:sz w:val="16"/>
                                <w:lang w:val="en-AU"/>
                              </w:rPr>
                            </w:pPr>
                            <w:r w:rsidRPr="00F77435">
                              <w:rPr>
                                <w:rFonts w:ascii="Arial" w:hAnsi="Arial"/>
                                <w:i/>
                                <w:sz w:val="16"/>
                                <w:lang w:val="en-AU"/>
                              </w:rPr>
                              <w:t>Axial MRI demonstrating lumbar canal stenosis through L4/5</w:t>
                            </w:r>
                          </w:p>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45" type="#_x0000_t202" style="position:absolute;margin-left:223.35pt;margin-top:44.9pt;width:216.9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" fillcolor="white [3201]" stroked="f" strokeweight=".5pt">
                <v:path arrowok="t"/>
                <v:textbox>
                  <w:txbxContent>
                    <w:p w:rsidR="006D463A" w:rsidRPr="00F77435" w:rsidRDefault="006D463A" w:rsidP="00F77435">
                      <w:pPr>
                        <w:jc w:val="both"/>
                        <w:rPr>
                          <w:rFonts w:ascii="Arial" w:hAnsi="Arial"/>
                          <w:i/>
                          <w:sz w:val="16"/>
                          <w:lang w:val="en-AU"/>
                        </w:rPr>
                      </w:pPr>
                      <w:r w:rsidRPr="00F77435">
                        <w:rPr>
                          <w:rFonts w:ascii="Arial" w:hAnsi="Arial"/>
                          <w:i/>
                          <w:sz w:val="16"/>
                          <w:lang w:val="en-AU"/>
                        </w:rPr>
                        <w:t>Axial MRI demonstrating lumbar canal stenosis through L4/5</w:t>
                      </w:r>
                    </w:p>
                    <w:p w:rsidR="006D463A" w:rsidRDefault="006D463A"/>
                  </w:txbxContent>
                </v:textbox>
              </v:shape>
            </w:pict>
          </mc:Fallback>
        </mc:AlternateContent>
      </w:r>
      <w:r w:rsidR="00715A54">
        <w:rPr>
          <w:noProof/>
        </w:rPr>
        <w:drawing>
          <wp:inline distT="0" distB="0" distL="0" distR="0">
            <wp:extent cx="2841362" cy="1923803"/>
            <wp:effectExtent l="0" t="0" r="0" b="635"/>
            <wp:docPr id="56" name="Picture 56" descr="Lum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umCan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529" cy="1924593"/>
                    </a:xfrm>
                    <a:prstGeom prst="rect">
                      <a:avLst/>
                    </a:prstGeom>
                    <a:noFill/>
                    <a:ln>
                      <a:noFill/>
                    </a:ln>
                  </pic:spPr>
                </pic:pic>
              </a:graphicData>
            </a:graphic>
          </wp:inline>
        </w:drawing>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3B12CD" w:rsidRPr="003B12CD" w:rsidRDefault="003B12CD" w:rsidP="00F77435">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Initially conservative unless progressive symptoms disrupting patient’s lifestyle or evidence of significant neurological deficit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or epidural steroid injection</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Physiotherapy may be of value</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w:t>
      </w:r>
    </w:p>
    <w:p w:rsidR="003B12CD" w:rsidRDefault="003B12CD">
      <w:r>
        <w:br w:type="page"/>
      </w:r>
    </w:p>
    <w:p w:rsidR="003B12CD" w:rsidRPr="003B12CD" w:rsidRDefault="003B12CD" w:rsidP="002F767D">
      <w:pPr>
        <w:pStyle w:val="Heading2"/>
        <w:rPr>
          <w:rFonts w:eastAsiaTheme="minorHAnsi"/>
          <w:lang w:val="en-AU"/>
        </w:rPr>
      </w:pPr>
      <w:r w:rsidRPr="003B12CD">
        <w:rPr>
          <w:rFonts w:eastAsiaTheme="minorHAnsi"/>
          <w:lang w:val="en-AU"/>
        </w:rPr>
        <w:lastRenderedPageBreak/>
        <w:t xml:space="preserve">Lumbar </w:t>
      </w:r>
      <w:proofErr w:type="spellStart"/>
      <w:r w:rsidRPr="003B12CD">
        <w:rPr>
          <w:rFonts w:eastAsiaTheme="minorHAnsi"/>
          <w:lang w:val="en-AU"/>
        </w:rPr>
        <w:t>Spondylolithesis</w:t>
      </w:r>
      <w:proofErr w:type="spellEnd"/>
      <w:r w:rsidRPr="003B12CD">
        <w:rPr>
          <w:rFonts w:eastAsiaTheme="minorHAnsi"/>
          <w:lang w:val="en-AU"/>
        </w:rPr>
        <w:t xml:space="preserve"> </w:t>
      </w: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6"/>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Subluxation of one vertebral body on another</w:t>
      </w:r>
    </w:p>
    <w:p w:rsidR="003B12CD" w:rsidRPr="003B12CD" w:rsidRDefault="003B12CD" w:rsidP="003B12CD">
      <w:pPr>
        <w:numPr>
          <w:ilvl w:val="0"/>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Several different types</w:t>
      </w:r>
    </w:p>
    <w:p w:rsidR="003B12CD" w:rsidRPr="003B12CD" w:rsidRDefault="003B12CD" w:rsidP="00751E1C">
      <w:pPr>
        <w:numPr>
          <w:ilvl w:val="1"/>
          <w:numId w:val="25"/>
        </w:numPr>
        <w:spacing w:after="200" w:line="276" w:lineRule="auto"/>
        <w:ind w:right="4206"/>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Isthmic: failure of neural arch producing a pars defect</w:t>
      </w:r>
    </w:p>
    <w:p w:rsidR="003B12CD" w:rsidRPr="003B12CD" w:rsidRDefault="003B12CD" w:rsidP="003B12CD">
      <w:pPr>
        <w:numPr>
          <w:ilvl w:val="1"/>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Dysplastic or congenital</w:t>
      </w:r>
    </w:p>
    <w:p w:rsidR="003B12CD" w:rsidRPr="003B12CD" w:rsidRDefault="003B12CD" w:rsidP="003B12CD">
      <w:pPr>
        <w:numPr>
          <w:ilvl w:val="1"/>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Degenerative</w:t>
      </w:r>
    </w:p>
    <w:p w:rsidR="003B12CD" w:rsidRPr="003B12CD" w:rsidRDefault="003B12CD" w:rsidP="003B12CD">
      <w:pPr>
        <w:numPr>
          <w:ilvl w:val="1"/>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Traumatic</w:t>
      </w:r>
    </w:p>
    <w:p w:rsidR="003B12CD" w:rsidRPr="003B12CD" w:rsidRDefault="003B12CD" w:rsidP="003B12CD">
      <w:pPr>
        <w:numPr>
          <w:ilvl w:val="1"/>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Pathological</w:t>
      </w:r>
    </w:p>
    <w:p w:rsidR="003B12CD" w:rsidRPr="003B12CD" w:rsidRDefault="003B12CD" w:rsidP="003B12CD">
      <w:pPr>
        <w:numPr>
          <w:ilvl w:val="0"/>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Pars defect and degenerative commonest</w:t>
      </w:r>
    </w:p>
    <w:p w:rsidR="003B12CD" w:rsidRPr="003B12CD" w:rsidRDefault="003B12CD" w:rsidP="003B12CD">
      <w:pPr>
        <w:numPr>
          <w:ilvl w:val="0"/>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Often asymptomatic</w:t>
      </w:r>
    </w:p>
    <w:p w:rsidR="003B12CD" w:rsidRPr="003B12CD" w:rsidRDefault="003B12CD" w:rsidP="003B12CD">
      <w:pPr>
        <w:numPr>
          <w:ilvl w:val="0"/>
          <w:numId w:val="25"/>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May cause central, </w:t>
      </w:r>
      <w:proofErr w:type="spellStart"/>
      <w:r w:rsidRPr="003B12CD">
        <w:rPr>
          <w:rFonts w:asciiTheme="minorHAnsi" w:eastAsiaTheme="minorHAnsi" w:hAnsiTheme="minorHAnsi" w:cstheme="minorBidi"/>
          <w:sz w:val="22"/>
          <w:szCs w:val="22"/>
          <w:lang w:val="en-AU"/>
        </w:rPr>
        <w:t>foraminal</w:t>
      </w:r>
      <w:proofErr w:type="spellEnd"/>
      <w:r w:rsidRPr="003B12CD">
        <w:rPr>
          <w:rFonts w:asciiTheme="minorHAnsi" w:eastAsiaTheme="minorHAnsi" w:hAnsiTheme="minorHAnsi" w:cstheme="minorBidi"/>
          <w:sz w:val="22"/>
          <w:szCs w:val="22"/>
          <w:lang w:val="en-AU"/>
        </w:rPr>
        <w:t xml:space="preserve"> stenosis or both  </w:t>
      </w:r>
    </w:p>
    <w:p w:rsidR="003B12CD" w:rsidRPr="003B12CD" w:rsidRDefault="003B12CD" w:rsidP="00751E1C">
      <w:pPr>
        <w:numPr>
          <w:ilvl w:val="0"/>
          <w:numId w:val="25"/>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Grades 1-4 (&lt;25%, 25-50%, 50-75%, &gt;75%)</w:t>
      </w:r>
    </w:p>
    <w:p w:rsidR="003B12CD" w:rsidRPr="003B12CD" w:rsidRDefault="003B12CD" w:rsidP="00751E1C">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Back pain often a significant component</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Neurogenic claudication (see above)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Leg pain with or without sensory symptoms (due to </w:t>
      </w:r>
      <w:proofErr w:type="spellStart"/>
      <w:r w:rsidRPr="003B12CD">
        <w:rPr>
          <w:rFonts w:asciiTheme="minorHAnsi" w:eastAsiaTheme="minorHAnsi" w:hAnsiTheme="minorHAnsi" w:cstheme="minorBidi"/>
          <w:sz w:val="22"/>
          <w:szCs w:val="22"/>
          <w:lang w:val="en-AU"/>
        </w:rPr>
        <w:t>foraminal</w:t>
      </w:r>
      <w:proofErr w:type="spellEnd"/>
      <w:r w:rsidRPr="003B12CD">
        <w:rPr>
          <w:rFonts w:asciiTheme="minorHAnsi" w:eastAsiaTheme="minorHAnsi" w:hAnsiTheme="minorHAnsi" w:cstheme="minorBidi"/>
          <w:sz w:val="22"/>
          <w:szCs w:val="22"/>
          <w:lang w:val="en-AU"/>
        </w:rPr>
        <w:t xml:space="preserve"> stenosis; see above)</w:t>
      </w:r>
    </w:p>
    <w:p w:rsidR="003B12CD" w:rsidRPr="003B12CD" w:rsidRDefault="003B12CD" w:rsidP="00751E1C">
      <w:pPr>
        <w:numPr>
          <w:ilvl w:val="0"/>
          <w:numId w:val="22"/>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Symptoms may progress over time</w:t>
      </w:r>
    </w:p>
    <w:p w:rsidR="003B12CD" w:rsidRPr="003B12CD" w:rsidRDefault="003B12CD" w:rsidP="00751E1C">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CT-Scan: show degree of </w:t>
      </w:r>
      <w:proofErr w:type="spellStart"/>
      <w:r w:rsidRPr="003B12CD">
        <w:rPr>
          <w:rFonts w:asciiTheme="minorHAnsi" w:eastAsiaTheme="minorHAnsi" w:hAnsiTheme="minorHAnsi" w:cstheme="minorBidi"/>
          <w:sz w:val="22"/>
          <w:szCs w:val="22"/>
          <w:lang w:val="en-AU"/>
        </w:rPr>
        <w:t>spondylolisthesis</w:t>
      </w:r>
      <w:proofErr w:type="spellEnd"/>
      <w:r w:rsidRPr="003B12CD">
        <w:rPr>
          <w:rFonts w:asciiTheme="minorHAnsi" w:eastAsiaTheme="minorHAnsi" w:hAnsiTheme="minorHAnsi" w:cstheme="minorBidi"/>
          <w:sz w:val="22"/>
          <w:szCs w:val="22"/>
          <w:lang w:val="en-AU"/>
        </w:rPr>
        <w:t xml:space="preserve">. May show central canal or </w:t>
      </w:r>
      <w:proofErr w:type="spellStart"/>
      <w:r w:rsidRPr="003B12CD">
        <w:rPr>
          <w:rFonts w:asciiTheme="minorHAnsi" w:eastAsiaTheme="minorHAnsi" w:hAnsiTheme="minorHAnsi" w:cstheme="minorBidi"/>
          <w:sz w:val="22"/>
          <w:szCs w:val="22"/>
          <w:lang w:val="en-AU"/>
        </w:rPr>
        <w:t>foraminal</w:t>
      </w:r>
      <w:proofErr w:type="spellEnd"/>
      <w:r w:rsidRPr="003B12CD">
        <w:rPr>
          <w:rFonts w:asciiTheme="minorHAnsi" w:eastAsiaTheme="minorHAnsi" w:hAnsiTheme="minorHAnsi" w:cstheme="minorBidi"/>
          <w:sz w:val="22"/>
          <w:szCs w:val="22"/>
          <w:lang w:val="en-AU"/>
        </w:rPr>
        <w:t xml:space="preserve"> stenosis or both. May show pars defect</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MRI: better defines the extent of the stenosis and nerve root compression. May show pars defect</w:t>
      </w:r>
    </w:p>
    <w:p w:rsidR="003B12CD" w:rsidRDefault="003B12CD" w:rsidP="00751E1C">
      <w:pPr>
        <w:numPr>
          <w:ilvl w:val="0"/>
          <w:numId w:val="23"/>
        </w:numPr>
        <w:spacing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Plain films including flexion/extension views looking for instability. Also pars defect</w: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r>
        <w:rPr>
          <w:noProof/>
        </w:rPr>
        <w:drawing>
          <wp:inline distT="0" distB="0" distL="0" distR="0">
            <wp:extent cx="2291937" cy="1805049"/>
            <wp:effectExtent l="0" t="0" r="0" b="5080"/>
            <wp:docPr id="48" name="Picture 48" descr="LumSp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umSpo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8" cy="1814382"/>
                    </a:xfrm>
                    <a:prstGeom prst="rect">
                      <a:avLst/>
                    </a:prstGeom>
                    <a:noFill/>
                    <a:ln>
                      <a:noFill/>
                    </a:ln>
                  </pic:spPr>
                </pic:pic>
              </a:graphicData>
            </a:graphic>
          </wp:inline>
        </w:drawing>
      </w:r>
      <w:r w:rsidR="00091167">
        <w:rPr>
          <w:noProof/>
          <w:lang w:val="en-AU" w:eastAsia="en-AU"/>
        </w:rPr>
        <w:t xml:space="preserve">     </w:t>
      </w:r>
      <w:r>
        <w:rPr>
          <w:noProof/>
        </w:rPr>
        <w:drawing>
          <wp:inline distT="0" distB="0" distL="0" distR="0">
            <wp:extent cx="2135757" cy="2327564"/>
            <wp:effectExtent l="0" t="0" r="0" b="0"/>
            <wp:docPr id="60" name="Picture 60" descr="Spondy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ondyMR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5757" cy="2327564"/>
                    </a:xfrm>
                    <a:prstGeom prst="rect">
                      <a:avLst/>
                    </a:prstGeom>
                    <a:noFill/>
                    <a:ln>
                      <a:noFill/>
                    </a:ln>
                  </pic:spPr>
                </pic:pic>
              </a:graphicData>
            </a:graphic>
          </wp:inline>
        </w:drawing>
      </w:r>
    </w:p>
    <w:p w:rsidR="00715A54" w:rsidRDefault="00FE21E9" w:rsidP="00715A54">
      <w:pPr>
        <w:spacing w:line="276" w:lineRule="auto"/>
        <w:contextualSpacing/>
        <w:rPr>
          <w:rFonts w:asciiTheme="minorHAnsi" w:eastAsiaTheme="minorHAnsi" w:hAnsiTheme="minorHAnsi" w:cstheme="minorBidi"/>
          <w:sz w:val="22"/>
          <w:szCs w:val="22"/>
          <w:lang w:val="en-AU"/>
        </w:rPr>
      </w:pPr>
      <w:r>
        <w:rPr>
          <w:noProof/>
        </w:rPr>
        <mc:AlternateContent>
          <mc:Choice Requires="wps">
            <w:drawing>
              <wp:anchor distT="0" distB="0" distL="114300" distR="114300" simplePos="0" relativeHeight="251729920" behindDoc="0" locked="0" layoutInCell="1" allowOverlap="1">
                <wp:simplePos x="0" y="0"/>
                <wp:positionH relativeFrom="column">
                  <wp:posOffset>2498090</wp:posOffset>
                </wp:positionH>
                <wp:positionV relativeFrom="paragraph">
                  <wp:posOffset>70485</wp:posOffset>
                </wp:positionV>
                <wp:extent cx="2136775" cy="65341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6775" cy="653415"/>
                        </a:xfrm>
                        <a:prstGeom prst="rect">
                          <a:avLst/>
                        </a:prstGeom>
                        <a:solidFill>
                          <a:sysClr val="window" lastClr="FFFFFF"/>
                        </a:solidFill>
                        <a:ln w="6350">
                          <a:noFill/>
                        </a:ln>
                        <a:effectLst/>
                      </wps:spPr>
                      <wps:txbx>
                        <w:txbxContent>
                          <w:p w:rsidR="006D463A" w:rsidRPr="00751E1C" w:rsidRDefault="006D463A" w:rsidP="00715A54">
                            <w:pPr>
                              <w:jc w:val="both"/>
                              <w:rPr>
                                <w:rFonts w:ascii="Arial" w:hAnsi="Arial"/>
                                <w:i/>
                                <w:sz w:val="16"/>
                                <w:lang w:val="en-AU"/>
                              </w:rPr>
                            </w:pPr>
                            <w:r w:rsidRPr="00751E1C">
                              <w:rPr>
                                <w:rFonts w:ascii="Arial" w:hAnsi="Arial"/>
                                <w:i/>
                                <w:sz w:val="16"/>
                                <w:lang w:val="en-AU"/>
                              </w:rPr>
                              <w:t xml:space="preserve">Sagittal MRI demonstrating lumbar </w:t>
                            </w:r>
                            <w:proofErr w:type="spellStart"/>
                            <w:r w:rsidRPr="00751E1C">
                              <w:rPr>
                                <w:rFonts w:ascii="Arial" w:hAnsi="Arial"/>
                                <w:i/>
                                <w:sz w:val="16"/>
                                <w:lang w:val="en-AU"/>
                              </w:rPr>
                              <w:t>spondylolisthesis</w:t>
                            </w:r>
                            <w:proofErr w:type="spellEnd"/>
                            <w:r w:rsidRPr="00751E1C">
                              <w:rPr>
                                <w:rFonts w:ascii="Arial" w:hAnsi="Arial"/>
                                <w:i/>
                                <w:sz w:val="16"/>
                                <w:lang w:val="en-AU"/>
                              </w:rPr>
                              <w:t xml:space="preserve"> at the L4/5 level</w:t>
                            </w:r>
                          </w:p>
                          <w:p w:rsidR="006D463A" w:rsidRDefault="006D463A" w:rsidP="00715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margin-left:196.7pt;margin-top:5.55pt;width:168.25pt;height:5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" fillcolor="window" stroked="f" strokeweight=".5pt">
                <v:path arrowok="t"/>
                <v:textbox>
                  <w:txbxContent>
                    <w:p w:rsidR="006D463A" w:rsidRPr="00751E1C" w:rsidRDefault="006D463A" w:rsidP="00715A54">
                      <w:pPr>
                        <w:jc w:val="both"/>
                        <w:rPr>
                          <w:rFonts w:ascii="Arial" w:hAnsi="Arial"/>
                          <w:i/>
                          <w:sz w:val="16"/>
                          <w:lang w:val="en-AU"/>
                        </w:rPr>
                      </w:pPr>
                      <w:r w:rsidRPr="00751E1C">
                        <w:rPr>
                          <w:rFonts w:ascii="Arial" w:hAnsi="Arial"/>
                          <w:i/>
                          <w:sz w:val="16"/>
                          <w:lang w:val="en-AU"/>
                        </w:rPr>
                        <w:t>Sagittal MRI demonstrating lumbar spondylolisthesis at the L4/5 level</w:t>
                      </w:r>
                    </w:p>
                    <w:p w:rsidR="006D463A" w:rsidRDefault="006D463A" w:rsidP="00715A54"/>
                  </w:txbxContent>
                </v:textbox>
              </v:shape>
            </w:pict>
          </mc:Fallback>
        </mc:AlternateContent>
      </w: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715A54" w:rsidRDefault="00715A54" w:rsidP="00715A54">
      <w:pPr>
        <w:spacing w:line="276" w:lineRule="auto"/>
        <w:contextualSpacing/>
        <w:rPr>
          <w:rFonts w:asciiTheme="minorHAnsi" w:eastAsiaTheme="minorHAnsi" w:hAnsiTheme="minorHAnsi" w:cstheme="minorBidi"/>
          <w:sz w:val="22"/>
          <w:szCs w:val="22"/>
          <w:lang w:val="en-AU"/>
        </w:rPr>
      </w:pPr>
    </w:p>
    <w:p w:rsidR="003B12CD" w:rsidRPr="003B12CD" w:rsidRDefault="003B12CD" w:rsidP="00751E1C">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Initially conservative unless progressive symptoms disrupting patient’s lifestyle or evidence of neurological deficit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or epidural steroid injection</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Structured rehabilitation</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 Often a fusion is required.</w:t>
      </w:r>
    </w:p>
    <w:p w:rsidR="003B12CD" w:rsidRDefault="003B12CD">
      <w:r>
        <w:br w:type="page"/>
      </w:r>
    </w:p>
    <w:p w:rsidR="00DE038E" w:rsidRDefault="003B12CD" w:rsidP="003B12CD">
      <w:pPr>
        <w:pStyle w:val="Heading2"/>
      </w:pPr>
      <w:r>
        <w:lastRenderedPageBreak/>
        <w:t>CERVICAL SPINE</w:t>
      </w:r>
    </w:p>
    <w:p w:rsidR="003B12CD" w:rsidRDefault="003B12CD" w:rsidP="003B12CD"/>
    <w:p w:rsidR="003B12CD" w:rsidRPr="003B12CD" w:rsidRDefault="003B12CD" w:rsidP="002F767D">
      <w:pPr>
        <w:pStyle w:val="Subtitle"/>
        <w:rPr>
          <w:rFonts w:eastAsiaTheme="minorHAnsi"/>
          <w:lang w:val="en-AU"/>
        </w:rPr>
      </w:pPr>
      <w:r w:rsidRPr="003B12CD">
        <w:rPr>
          <w:rFonts w:eastAsiaTheme="minorHAnsi"/>
          <w:lang w:val="en-AU"/>
        </w:rPr>
        <w:t>Neck Pain (General outline)</w:t>
      </w:r>
    </w:p>
    <w:p w:rsidR="003B12CD" w:rsidRPr="003B12CD" w:rsidRDefault="003B12CD" w:rsidP="003B12CD">
      <w:pPr>
        <w:numPr>
          <w:ilvl w:val="0"/>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Up to 60% of people will experience neck pain during their life</w:t>
      </w:r>
    </w:p>
    <w:p w:rsidR="003B12CD" w:rsidRPr="003B12CD" w:rsidRDefault="003B12CD" w:rsidP="003B12CD">
      <w:pPr>
        <w:numPr>
          <w:ilvl w:val="0"/>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May arise from several structures in the neck or be referred fro</w:t>
      </w:r>
      <w:r w:rsidR="002F767D">
        <w:rPr>
          <w:rFonts w:asciiTheme="minorHAnsi" w:eastAsiaTheme="minorHAnsi" w:hAnsiTheme="minorHAnsi" w:cstheme="minorBidi"/>
          <w:lang w:val="en-AU"/>
        </w:rPr>
        <w:t xml:space="preserve">m other areas of the body; not </w:t>
      </w:r>
      <w:r w:rsidRPr="003B12CD">
        <w:rPr>
          <w:rFonts w:asciiTheme="minorHAnsi" w:eastAsiaTheme="minorHAnsi" w:hAnsiTheme="minorHAnsi" w:cstheme="minorBidi"/>
          <w:lang w:val="en-AU"/>
        </w:rPr>
        <w:t>always cervical spine</w:t>
      </w:r>
    </w:p>
    <w:p w:rsidR="003B12CD" w:rsidRPr="003B12CD" w:rsidRDefault="003B12CD" w:rsidP="002F767D">
      <w:pPr>
        <w:pStyle w:val="Subtitle"/>
        <w:rPr>
          <w:rFonts w:eastAsiaTheme="minorHAnsi"/>
          <w:lang w:val="en-AU"/>
        </w:rPr>
      </w:pPr>
      <w:r w:rsidRPr="003B12CD">
        <w:rPr>
          <w:rFonts w:eastAsiaTheme="minorHAnsi"/>
          <w:lang w:val="en-AU"/>
        </w:rPr>
        <w:t>From Cervical Spine</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Soft tissue – “whiplash” injuries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Cervical disc prolapse</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proofErr w:type="spellStart"/>
      <w:r w:rsidRPr="003B12CD">
        <w:rPr>
          <w:rFonts w:asciiTheme="minorHAnsi" w:eastAsiaTheme="minorHAnsi" w:hAnsiTheme="minorHAnsi" w:cstheme="minorBidi"/>
          <w:lang w:val="en-AU"/>
        </w:rPr>
        <w:t>Spondylitic</w:t>
      </w:r>
      <w:proofErr w:type="spellEnd"/>
      <w:r w:rsidRPr="003B12CD">
        <w:rPr>
          <w:rFonts w:asciiTheme="minorHAnsi" w:eastAsiaTheme="minorHAnsi" w:hAnsiTheme="minorHAnsi" w:cstheme="minorBidi"/>
          <w:lang w:val="en-AU"/>
        </w:rPr>
        <w:t xml:space="preserve"> changes – Facet joint degeneration and osteophytes, often produce </w:t>
      </w:r>
      <w:proofErr w:type="spellStart"/>
      <w:r w:rsidRPr="003B12CD">
        <w:rPr>
          <w:rFonts w:asciiTheme="minorHAnsi" w:eastAsiaTheme="minorHAnsi" w:hAnsiTheme="minorHAnsi" w:cstheme="minorBidi"/>
          <w:lang w:val="en-AU"/>
        </w:rPr>
        <w:t>foraminal</w:t>
      </w:r>
      <w:proofErr w:type="spellEnd"/>
      <w:r w:rsidRPr="003B12CD">
        <w:rPr>
          <w:rFonts w:asciiTheme="minorHAnsi" w:eastAsiaTheme="minorHAnsi" w:hAnsiTheme="minorHAnsi" w:cstheme="minorBidi"/>
          <w:lang w:val="en-AU"/>
        </w:rPr>
        <w:t xml:space="preserve"> stenosis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Central canal stenosis</w:t>
      </w:r>
    </w:p>
    <w:p w:rsidR="003B12CD" w:rsidRPr="003B12CD" w:rsidRDefault="003B12CD" w:rsidP="002F767D">
      <w:pPr>
        <w:pStyle w:val="Subtitle"/>
        <w:rPr>
          <w:rFonts w:eastAsiaTheme="minorHAnsi"/>
          <w:lang w:val="en-AU"/>
        </w:rPr>
      </w:pPr>
      <w:r w:rsidRPr="003B12CD">
        <w:rPr>
          <w:rFonts w:eastAsiaTheme="minorHAnsi"/>
          <w:lang w:val="en-AU"/>
        </w:rPr>
        <w:t>Watch out for “red flags”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Known history of malignancy</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Weight loss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Fevers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Severe pain with movement</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Nocturnal pain</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Neurological symptoms &amp; signs.</w:t>
      </w:r>
    </w:p>
    <w:p w:rsidR="003B12CD" w:rsidRPr="003B12CD" w:rsidRDefault="003B12CD" w:rsidP="002F767D">
      <w:pPr>
        <w:pStyle w:val="Subtitle"/>
        <w:rPr>
          <w:rFonts w:eastAsiaTheme="minorHAnsi"/>
          <w:lang w:val="en-AU"/>
        </w:rPr>
      </w:pPr>
      <w:r w:rsidRPr="003B12CD">
        <w:rPr>
          <w:rFonts w:eastAsiaTheme="minorHAnsi"/>
          <w:lang w:val="en-AU"/>
        </w:rPr>
        <w:t>Treatment</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Soft tissue: pain relief, NSAID, physio, modified activities</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Suspicion: X-rays, CT-Scan, MRI, bone scan</w:t>
      </w:r>
    </w:p>
    <w:p w:rsidR="003B12CD" w:rsidRPr="003B12CD" w:rsidRDefault="003B12CD" w:rsidP="003B12CD">
      <w:pPr>
        <w:numPr>
          <w:ilvl w:val="1"/>
          <w:numId w:val="1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Underlying pathology </w:t>
      </w:r>
    </w:p>
    <w:p w:rsidR="003B12CD" w:rsidRDefault="003B12CD">
      <w:r>
        <w:br w:type="page"/>
      </w:r>
    </w:p>
    <w:p w:rsidR="003B12CD" w:rsidRPr="003B12CD" w:rsidRDefault="003B12CD" w:rsidP="002F767D">
      <w:pPr>
        <w:pStyle w:val="Heading2"/>
        <w:rPr>
          <w:rFonts w:eastAsiaTheme="minorHAnsi"/>
          <w:lang w:val="en-AU"/>
        </w:rPr>
      </w:pPr>
      <w:r w:rsidRPr="003B12CD">
        <w:rPr>
          <w:rFonts w:eastAsiaTheme="minorHAnsi"/>
          <w:lang w:val="en-AU"/>
        </w:rPr>
        <w:lastRenderedPageBreak/>
        <w:t>Disc Prolapse</w:t>
      </w:r>
    </w:p>
    <w:p w:rsidR="003B12CD" w:rsidRPr="003B12CD" w:rsidRDefault="00FE21E9" w:rsidP="003B12CD">
      <w:pPr>
        <w:spacing w:after="200" w:line="276" w:lineRule="auto"/>
        <w:rPr>
          <w:rFonts w:asciiTheme="minorHAnsi" w:eastAsiaTheme="minorHAnsi" w:hAnsiTheme="minorHAnsi" w:cstheme="minorBidi"/>
          <w:sz w:val="22"/>
          <w:szCs w:val="22"/>
          <w:lang w:val="en-AU"/>
        </w:rPr>
      </w:pPr>
      <w:r>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simplePos x="0" y="0"/>
                <wp:positionH relativeFrom="column">
                  <wp:posOffset>3170555</wp:posOffset>
                </wp:positionH>
                <wp:positionV relativeFrom="paragraph">
                  <wp:posOffset>8255</wp:posOffset>
                </wp:positionV>
                <wp:extent cx="2719070" cy="216027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16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7" type="#_x0000_t202" style="position:absolute;margin-left:249.65pt;margin-top:.65pt;width:214.1pt;height:17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" filled="f" stroked="f" strokeweight=".5pt">
                <v:path arrowok="t"/>
                <v:textbox>
                  <w:txbxContent>
                    <w:p w:rsidR="006D463A" w:rsidRDefault="006D463A"/>
                  </w:txbxContent>
                </v:textbox>
              </v:shape>
            </w:pict>
          </mc:Fallback>
        </mc:AlternateContent>
      </w: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F41171">
      <w:pPr>
        <w:numPr>
          <w:ilvl w:val="0"/>
          <w:numId w:val="21"/>
        </w:numPr>
        <w:spacing w:after="200" w:line="276" w:lineRule="auto"/>
        <w:ind w:right="4348"/>
        <w:contextualSpacing/>
        <w:rPr>
          <w:rFonts w:asciiTheme="minorHAnsi" w:eastAsiaTheme="minorHAnsi" w:hAnsiTheme="minorHAnsi" w:cstheme="minorBidi"/>
          <w:sz w:val="22"/>
          <w:szCs w:val="22"/>
          <w:lang w:val="en-AU"/>
        </w:rPr>
      </w:pPr>
      <w:proofErr w:type="spellStart"/>
      <w:r w:rsidRPr="003B12CD">
        <w:rPr>
          <w:rFonts w:asciiTheme="minorHAnsi" w:eastAsiaTheme="minorHAnsi" w:hAnsiTheme="minorHAnsi" w:cstheme="minorBidi"/>
          <w:sz w:val="22"/>
          <w:szCs w:val="22"/>
          <w:lang w:val="en-AU"/>
        </w:rPr>
        <w:t>Nucleos</w:t>
      </w:r>
      <w:proofErr w:type="spellEnd"/>
      <w:r w:rsidRPr="003B12CD">
        <w:rPr>
          <w:rFonts w:asciiTheme="minorHAnsi" w:eastAsiaTheme="minorHAnsi" w:hAnsiTheme="minorHAnsi" w:cstheme="minorBidi"/>
          <w:sz w:val="22"/>
          <w:szCs w:val="22"/>
          <w:lang w:val="en-AU"/>
        </w:rPr>
        <w:t xml:space="preserve"> </w:t>
      </w:r>
      <w:proofErr w:type="spellStart"/>
      <w:r w:rsidRPr="003B12CD">
        <w:rPr>
          <w:rFonts w:asciiTheme="minorHAnsi" w:eastAsiaTheme="minorHAnsi" w:hAnsiTheme="minorHAnsi" w:cstheme="minorBidi"/>
          <w:sz w:val="22"/>
          <w:szCs w:val="22"/>
          <w:lang w:val="en-AU"/>
        </w:rPr>
        <w:t>pulposis</w:t>
      </w:r>
      <w:proofErr w:type="spellEnd"/>
      <w:r w:rsidRPr="003B12CD">
        <w:rPr>
          <w:rFonts w:asciiTheme="minorHAnsi" w:eastAsiaTheme="minorHAnsi" w:hAnsiTheme="minorHAnsi" w:cstheme="minorBidi"/>
          <w:sz w:val="22"/>
          <w:szCs w:val="22"/>
          <w:lang w:val="en-AU"/>
        </w:rPr>
        <w:t xml:space="preserve"> herniates through annulus. Occur </w:t>
      </w:r>
      <w:proofErr w:type="spellStart"/>
      <w:r w:rsidRPr="003B12CD">
        <w:rPr>
          <w:rFonts w:asciiTheme="minorHAnsi" w:eastAsiaTheme="minorHAnsi" w:hAnsiTheme="minorHAnsi" w:cstheme="minorBidi"/>
          <w:sz w:val="22"/>
          <w:szCs w:val="22"/>
          <w:lang w:val="en-AU"/>
        </w:rPr>
        <w:t>posterolateral</w:t>
      </w:r>
      <w:proofErr w:type="spellEnd"/>
      <w:r w:rsidRPr="003B12CD">
        <w:rPr>
          <w:rFonts w:asciiTheme="minorHAnsi" w:eastAsiaTheme="minorHAnsi" w:hAnsiTheme="minorHAnsi" w:cstheme="minorBidi"/>
          <w:sz w:val="22"/>
          <w:szCs w:val="22"/>
          <w:lang w:val="en-AU"/>
        </w:rPr>
        <w:t xml:space="preserve">. </w:t>
      </w:r>
    </w:p>
    <w:p w:rsidR="003B12CD" w:rsidRPr="003B12CD" w:rsidRDefault="003B12CD" w:rsidP="00F41171">
      <w:pPr>
        <w:numPr>
          <w:ilvl w:val="0"/>
          <w:numId w:val="20"/>
        </w:numPr>
        <w:spacing w:after="200" w:line="276" w:lineRule="auto"/>
        <w:ind w:right="4348"/>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Often initially neck pain then radiation down the arm</w:t>
      </w:r>
    </w:p>
    <w:p w:rsidR="003B12CD" w:rsidRPr="003B12CD" w:rsidRDefault="003B12CD" w:rsidP="00F41171">
      <w:pPr>
        <w:numPr>
          <w:ilvl w:val="0"/>
          <w:numId w:val="20"/>
        </w:numPr>
        <w:spacing w:after="200" w:line="276" w:lineRule="auto"/>
        <w:ind w:right="4348"/>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Less than 40% history of precipitating event</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Others “wear and tear” over time</w:t>
      </w: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Lower or buttock pain on relevant side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Radiation of pain down arm; extent dependent on nerve root involved</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Paraesthesia/numbness usually in hand and worse in particular finger (distribution </w:t>
      </w:r>
      <w:proofErr w:type="spellStart"/>
      <w:r w:rsidRPr="003B12CD">
        <w:rPr>
          <w:rFonts w:asciiTheme="minorHAnsi" w:eastAsiaTheme="minorHAnsi" w:hAnsiTheme="minorHAnsi" w:cstheme="minorBidi"/>
          <w:sz w:val="22"/>
          <w:szCs w:val="22"/>
          <w:lang w:val="en-AU"/>
        </w:rPr>
        <w:t>dermatomal</w:t>
      </w:r>
      <w:proofErr w:type="spellEnd"/>
      <w:r w:rsidRPr="003B12CD">
        <w:rPr>
          <w:rFonts w:asciiTheme="minorHAnsi" w:eastAsiaTheme="minorHAnsi" w:hAnsiTheme="minorHAnsi" w:cstheme="minorBidi"/>
          <w:sz w:val="22"/>
          <w:szCs w:val="22"/>
          <w:lang w:val="en-AU"/>
        </w:rPr>
        <w:t xml:space="preserve"> dependent). Commonest are thumb and/or index finger.</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Weakness (</w:t>
      </w:r>
      <w:proofErr w:type="spellStart"/>
      <w:r w:rsidRPr="003B12CD">
        <w:rPr>
          <w:rFonts w:asciiTheme="minorHAnsi" w:eastAsiaTheme="minorHAnsi" w:hAnsiTheme="minorHAnsi" w:cstheme="minorBidi"/>
          <w:sz w:val="22"/>
          <w:szCs w:val="22"/>
          <w:lang w:val="en-AU"/>
        </w:rPr>
        <w:t>myotomal</w:t>
      </w:r>
      <w:proofErr w:type="spellEnd"/>
      <w:r w:rsidRPr="003B12CD">
        <w:rPr>
          <w:rFonts w:asciiTheme="minorHAnsi" w:eastAsiaTheme="minorHAnsi" w:hAnsiTheme="minorHAnsi" w:cstheme="minorBidi"/>
          <w:sz w:val="22"/>
          <w:szCs w:val="22"/>
          <w:lang w:val="en-AU"/>
        </w:rPr>
        <w:t xml:space="preserve"> dependent). Commonest are elbow extension and flexion.</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C6 and C7 nerve roots commonest involved.</w:t>
      </w:r>
    </w:p>
    <w:p w:rsidR="003B12CD" w:rsidRPr="003B12CD" w:rsidRDefault="003B12CD" w:rsidP="003B12CD">
      <w:pPr>
        <w:spacing w:after="200" w:line="276" w:lineRule="auto"/>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CT-Scan: may show disc prolapse. The </w:t>
      </w:r>
      <w:proofErr w:type="gramStart"/>
      <w:r w:rsidRPr="003B12CD">
        <w:rPr>
          <w:rFonts w:asciiTheme="minorHAnsi" w:eastAsiaTheme="minorHAnsi" w:hAnsiTheme="minorHAnsi" w:cstheme="minorBidi"/>
          <w:sz w:val="22"/>
          <w:szCs w:val="22"/>
          <w:lang w:val="en-AU"/>
        </w:rPr>
        <w:t>absence of a prolapse of CT-Scan DOES NOT exclude</w:t>
      </w:r>
      <w:proofErr w:type="gramEnd"/>
      <w:r w:rsidRPr="003B12CD">
        <w:rPr>
          <w:rFonts w:asciiTheme="minorHAnsi" w:eastAsiaTheme="minorHAnsi" w:hAnsiTheme="minorHAnsi" w:cstheme="minorBidi"/>
          <w:sz w:val="22"/>
          <w:szCs w:val="22"/>
          <w:lang w:val="en-AU"/>
        </w:rPr>
        <w:t xml:space="preserve"> a disc prolapse. CT-Scan best for bony structures </w:t>
      </w:r>
    </w:p>
    <w:p w:rsid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MRI: “gold standard” for imaging cervical spine. Important is relationship of disc prolapse to the nerve root (</w:t>
      </w:r>
      <w:proofErr w:type="spellStart"/>
      <w:r w:rsidRPr="003B12CD">
        <w:rPr>
          <w:rFonts w:asciiTheme="minorHAnsi" w:eastAsiaTheme="minorHAnsi" w:hAnsiTheme="minorHAnsi" w:cstheme="minorBidi"/>
          <w:sz w:val="22"/>
          <w:szCs w:val="22"/>
          <w:lang w:val="en-AU"/>
        </w:rPr>
        <w:t>eg</w:t>
      </w:r>
      <w:proofErr w:type="spellEnd"/>
      <w:r w:rsidRPr="003B12CD">
        <w:rPr>
          <w:rFonts w:asciiTheme="minorHAnsi" w:eastAsiaTheme="minorHAnsi" w:hAnsiTheme="minorHAnsi" w:cstheme="minorBidi"/>
          <w:sz w:val="22"/>
          <w:szCs w:val="22"/>
          <w:lang w:val="en-AU"/>
        </w:rPr>
        <w:t xml:space="preserve"> contact or compression). MRI cervical spine are </w:t>
      </w:r>
      <w:proofErr w:type="spellStart"/>
      <w:r w:rsidRPr="003B12CD">
        <w:rPr>
          <w:rFonts w:asciiTheme="minorHAnsi" w:eastAsiaTheme="minorHAnsi" w:hAnsiTheme="minorHAnsi" w:cstheme="minorBidi"/>
          <w:sz w:val="22"/>
          <w:szCs w:val="22"/>
          <w:lang w:val="en-AU"/>
        </w:rPr>
        <w:t>rebatable</w:t>
      </w:r>
      <w:proofErr w:type="spellEnd"/>
      <w:r w:rsidRPr="003B12CD">
        <w:rPr>
          <w:rFonts w:asciiTheme="minorHAnsi" w:eastAsiaTheme="minorHAnsi" w:hAnsiTheme="minorHAnsi" w:cstheme="minorBidi"/>
          <w:sz w:val="22"/>
          <w:szCs w:val="22"/>
          <w:lang w:val="en-AU"/>
        </w:rPr>
        <w:t xml:space="preserve"> when ordered by GP</w:t>
      </w:r>
    </w:p>
    <w:p w:rsidR="00091167" w:rsidRDefault="00091167" w:rsidP="00091167">
      <w:pPr>
        <w:spacing w:after="200" w:line="276" w:lineRule="auto"/>
        <w:contextualSpacing/>
        <w:rPr>
          <w:rFonts w:asciiTheme="minorHAnsi" w:eastAsiaTheme="minorHAnsi" w:hAnsiTheme="minorHAnsi" w:cstheme="minorBidi"/>
          <w:sz w:val="22"/>
          <w:szCs w:val="22"/>
          <w:lang w:val="en-AU"/>
        </w:rPr>
      </w:pPr>
    </w:p>
    <w:p w:rsidR="00091167" w:rsidRDefault="00FE21E9" w:rsidP="00091167">
      <w:pPr>
        <w:spacing w:after="200" w:line="276" w:lineRule="auto"/>
        <w:contextualSpacing/>
        <w:rPr>
          <w:rFonts w:asciiTheme="minorHAnsi" w:eastAsiaTheme="minorHAnsi" w:hAnsiTheme="minorHAnsi" w:cstheme="minorBidi"/>
          <w:sz w:val="22"/>
          <w:szCs w:val="22"/>
          <w:lang w:val="en-AU"/>
        </w:rPr>
      </w:pPr>
      <w:r>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simplePos x="0" y="0"/>
                <wp:positionH relativeFrom="column">
                  <wp:posOffset>2374265</wp:posOffset>
                </wp:positionH>
                <wp:positionV relativeFrom="paragraph">
                  <wp:posOffset>549275</wp:posOffset>
                </wp:positionV>
                <wp:extent cx="2433955" cy="629285"/>
                <wp:effectExtent l="0" t="0" r="444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F41171" w:rsidRDefault="006D463A" w:rsidP="00F41171">
                            <w:pPr>
                              <w:jc w:val="both"/>
                              <w:rPr>
                                <w:rFonts w:ascii="Arial" w:hAnsi="Arial"/>
                                <w:i/>
                                <w:sz w:val="16"/>
                                <w:lang w:val="en-AU"/>
                              </w:rPr>
                            </w:pPr>
                            <w:r w:rsidRPr="00F41171">
                              <w:rPr>
                                <w:rFonts w:ascii="Arial" w:hAnsi="Arial"/>
                                <w:i/>
                                <w:sz w:val="16"/>
                                <w:lang w:val="en-AU"/>
                              </w:rPr>
                              <w:t xml:space="preserve">Image © Martin </w:t>
                            </w:r>
                            <w:proofErr w:type="spellStart"/>
                            <w:r w:rsidRPr="00F41171">
                              <w:rPr>
                                <w:rFonts w:ascii="Arial" w:hAnsi="Arial"/>
                                <w:i/>
                                <w:sz w:val="16"/>
                                <w:lang w:val="en-AU"/>
                              </w:rPr>
                              <w:t>Dunitz</w:t>
                            </w:r>
                            <w:proofErr w:type="spellEnd"/>
                            <w:r w:rsidRPr="00F41171">
                              <w:rPr>
                                <w:rFonts w:ascii="Arial" w:hAnsi="Arial"/>
                                <w:i/>
                                <w:sz w:val="16"/>
                                <w:lang w:val="en-AU"/>
                              </w:rPr>
                              <w:t xml:space="preserve"> 2001, from Sports Injuries: Their Prevention and Treatment, 3rd Edition, by Lars Peterson and Per </w:t>
                            </w:r>
                            <w:proofErr w:type="spellStart"/>
                            <w:r w:rsidRPr="00F41171">
                              <w:rPr>
                                <w:rFonts w:ascii="Arial" w:hAnsi="Arial"/>
                                <w:i/>
                                <w:sz w:val="16"/>
                                <w:lang w:val="en-AU"/>
                              </w:rPr>
                              <w:t>Renstrom</w:t>
                            </w:r>
                            <w:proofErr w:type="spellEnd"/>
                            <w:r w:rsidRPr="00F41171">
                              <w:rPr>
                                <w:rFonts w:ascii="Arial" w:hAnsi="Arial"/>
                                <w:i/>
                                <w:sz w:val="16"/>
                                <w:lang w:val="en-AU"/>
                              </w:rPr>
                              <w:t xml:space="preserve">, published by Martin </w:t>
                            </w:r>
                            <w:proofErr w:type="spellStart"/>
                            <w:r w:rsidRPr="00F41171">
                              <w:rPr>
                                <w:rFonts w:ascii="Arial" w:hAnsi="Arial"/>
                                <w:i/>
                                <w:sz w:val="16"/>
                                <w:lang w:val="en-AU"/>
                              </w:rPr>
                              <w:t>Dunitz</w:t>
                            </w:r>
                            <w:proofErr w:type="spellEnd"/>
                            <w:r w:rsidRPr="00F41171">
                              <w:rPr>
                                <w:rFonts w:ascii="Arial" w:hAnsi="Arial"/>
                                <w:i/>
                                <w:sz w:val="16"/>
                                <w:lang w:val="en-AU"/>
                              </w:rPr>
                              <w:t xml:space="preserve"> Ltd, www.dunitz.co.uk</w:t>
                            </w:r>
                          </w:p>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8" type="#_x0000_t202" style="position:absolute;margin-left:186.95pt;margin-top:43.25pt;width:191.65pt;height:4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" fillcolor="white [3201]" stroked="f" strokeweight=".5pt">
                <v:path arrowok="t"/>
                <v:textbox>
                  <w:txbxContent>
                    <w:p w:rsidR="006D463A" w:rsidRPr="00F41171" w:rsidRDefault="006D463A" w:rsidP="00F41171">
                      <w:pPr>
                        <w:jc w:val="both"/>
                        <w:rPr>
                          <w:rFonts w:ascii="Arial" w:hAnsi="Arial"/>
                          <w:i/>
                          <w:sz w:val="16"/>
                          <w:lang w:val="en-AU"/>
                        </w:rPr>
                      </w:pPr>
                      <w:r w:rsidRPr="00F41171">
                        <w:rPr>
                          <w:rFonts w:ascii="Arial" w:hAnsi="Arial"/>
                          <w:i/>
                          <w:sz w:val="16"/>
                          <w:lang w:val="en-AU"/>
                        </w:rPr>
                        <w:t>Image © Martin Dunitz 2001, from Sports Injuries: Their Prevention and Treatment, 3rd Edition, by Lars Peterson and Per Renstrom, published by Martin Dunitz Ltd, www.dunitz.co.uk</w:t>
                      </w:r>
                    </w:p>
                    <w:p w:rsidR="006D463A" w:rsidRDefault="006D463A"/>
                  </w:txbxContent>
                </v:textbox>
              </v:shape>
            </w:pict>
          </mc:Fallback>
        </mc:AlternateContent>
      </w:r>
      <w:r w:rsidR="00091167">
        <w:rPr>
          <w:noProof/>
        </w:rPr>
        <w:drawing>
          <wp:inline distT="0" distB="0" distL="0" distR="0">
            <wp:extent cx="2371493" cy="1425039"/>
            <wp:effectExtent l="0" t="0" r="0" b="3810"/>
            <wp:docPr id="63" name="Picture 63" descr="LumDi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umDisc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3575" cy="1426290"/>
                    </a:xfrm>
                    <a:prstGeom prst="rect">
                      <a:avLst/>
                    </a:prstGeom>
                    <a:noFill/>
                    <a:ln>
                      <a:noFill/>
                    </a:ln>
                  </pic:spPr>
                </pic:pic>
              </a:graphicData>
            </a:graphic>
          </wp:inline>
        </w:drawing>
      </w:r>
    </w:p>
    <w:p w:rsidR="00091167" w:rsidRDefault="00091167" w:rsidP="00091167">
      <w:pPr>
        <w:spacing w:after="200" w:line="276" w:lineRule="auto"/>
        <w:contextualSpacing/>
        <w:rPr>
          <w:rFonts w:asciiTheme="minorHAnsi" w:eastAsiaTheme="minorHAnsi" w:hAnsiTheme="minorHAnsi" w:cstheme="minorBidi"/>
          <w:sz w:val="22"/>
          <w:szCs w:val="22"/>
          <w:lang w:val="en-AU"/>
        </w:rPr>
      </w:pPr>
    </w:p>
    <w:p w:rsidR="00091167" w:rsidRDefault="00091167" w:rsidP="00091167">
      <w:pPr>
        <w:spacing w:after="200" w:line="276" w:lineRule="auto"/>
        <w:contextualSpacing/>
        <w:rPr>
          <w:rFonts w:asciiTheme="minorHAnsi" w:eastAsiaTheme="minorHAnsi" w:hAnsiTheme="minorHAnsi" w:cstheme="minorBidi"/>
          <w:sz w:val="22"/>
          <w:szCs w:val="22"/>
          <w:lang w:val="en-AU"/>
        </w:rPr>
      </w:pPr>
    </w:p>
    <w:p w:rsidR="00091167" w:rsidRDefault="00FE21E9" w:rsidP="00091167">
      <w:pPr>
        <w:spacing w:after="200" w:line="276" w:lineRule="auto"/>
        <w:contextualSpacing/>
        <w:rPr>
          <w:rFonts w:asciiTheme="minorHAnsi" w:eastAsiaTheme="minorHAnsi" w:hAnsiTheme="minorHAnsi" w:cstheme="minorBidi"/>
          <w:sz w:val="22"/>
          <w:szCs w:val="22"/>
          <w:lang w:val="en-AU"/>
        </w:rPr>
      </w:pPr>
      <w:r>
        <w:rPr>
          <w:i/>
          <w:noProof/>
          <w:sz w:val="16"/>
        </w:rPr>
        <mc:AlternateContent>
          <mc:Choice Requires="wps">
            <w:drawing>
              <wp:anchor distT="0" distB="0" distL="114300" distR="114300" simplePos="0" relativeHeight="251731968" behindDoc="0" locked="0" layoutInCell="1" allowOverlap="1">
                <wp:simplePos x="0" y="0"/>
                <wp:positionH relativeFrom="column">
                  <wp:posOffset>2517775</wp:posOffset>
                </wp:positionH>
                <wp:positionV relativeFrom="paragraph">
                  <wp:posOffset>627380</wp:posOffset>
                </wp:positionV>
                <wp:extent cx="2623820" cy="558165"/>
                <wp:effectExtent l="0" t="0" r="508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820" cy="558165"/>
                        </a:xfrm>
                        <a:prstGeom prst="rect">
                          <a:avLst/>
                        </a:prstGeom>
                        <a:solidFill>
                          <a:sysClr val="window" lastClr="FFFFFF"/>
                        </a:solidFill>
                        <a:ln w="6350">
                          <a:noFill/>
                        </a:ln>
                        <a:effectLst/>
                      </wps:spPr>
                      <wps:txbx>
                        <w:txbxContent>
                          <w:p w:rsidR="006D463A" w:rsidRPr="007F5539" w:rsidRDefault="006D463A" w:rsidP="00091167">
                            <w:pPr>
                              <w:rPr>
                                <w:rFonts w:ascii="Arial" w:hAnsi="Arial"/>
                                <w:i/>
                                <w:sz w:val="16"/>
                                <w:lang w:val="en-AU"/>
                              </w:rPr>
                            </w:pPr>
                          </w:p>
                          <w:p w:rsidR="006D463A" w:rsidRPr="007F5539" w:rsidRDefault="006D463A" w:rsidP="00091167">
                            <w:pPr>
                              <w:rPr>
                                <w:rFonts w:ascii="Arial" w:hAnsi="Arial"/>
                                <w:i/>
                                <w:sz w:val="16"/>
                                <w:lang w:val="en-AU"/>
                              </w:rPr>
                            </w:pPr>
                            <w:r w:rsidRPr="007F5539">
                              <w:rPr>
                                <w:rFonts w:ascii="Arial" w:hAnsi="Arial"/>
                                <w:i/>
                                <w:sz w:val="16"/>
                                <w:lang w:val="en-AU"/>
                              </w:rPr>
                              <w:t>MRI of Cervical Disc Prolapse</w:t>
                            </w:r>
                          </w:p>
                          <w:p w:rsidR="006D463A" w:rsidRDefault="006D463A" w:rsidP="00091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7" o:spid="_x0000_s1049" type="#_x0000_t202" style="position:absolute;margin-left:198.25pt;margin-top:49.4pt;width:206.6pt;height:4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" fillcolor="window" stroked="f" strokeweight=".5pt">
                <v:path arrowok="t"/>
                <v:textbox>
                  <w:txbxContent>
                    <w:p w:rsidR="006D463A" w:rsidRPr="007F5539" w:rsidRDefault="006D463A" w:rsidP="00091167">
                      <w:pPr>
                        <w:rPr>
                          <w:rFonts w:ascii="Arial" w:hAnsi="Arial"/>
                          <w:i/>
                          <w:sz w:val="16"/>
                          <w:lang w:val="en-AU"/>
                        </w:rPr>
                      </w:pPr>
                    </w:p>
                    <w:p w:rsidR="006D463A" w:rsidRPr="007F5539" w:rsidRDefault="006D463A" w:rsidP="00091167">
                      <w:pPr>
                        <w:rPr>
                          <w:rFonts w:ascii="Arial" w:hAnsi="Arial"/>
                          <w:i/>
                          <w:sz w:val="16"/>
                          <w:lang w:val="en-AU"/>
                        </w:rPr>
                      </w:pPr>
                      <w:r w:rsidRPr="007F5539">
                        <w:rPr>
                          <w:rFonts w:ascii="Arial" w:hAnsi="Arial"/>
                          <w:i/>
                          <w:sz w:val="16"/>
                          <w:lang w:val="en-AU"/>
                        </w:rPr>
                        <w:t>MRI of Cervical Disc Prolapse</w:t>
                      </w:r>
                    </w:p>
                    <w:p w:rsidR="006D463A" w:rsidRDefault="006D463A" w:rsidP="00091167"/>
                  </w:txbxContent>
                </v:textbox>
              </v:shape>
            </w:pict>
          </mc:Fallback>
        </mc:AlternateContent>
      </w:r>
      <w:r w:rsidR="00091167">
        <w:rPr>
          <w:i/>
          <w:noProof/>
          <w:sz w:val="16"/>
        </w:rPr>
        <w:drawing>
          <wp:inline distT="0" distB="0" distL="0" distR="0">
            <wp:extent cx="2517569" cy="1839005"/>
            <wp:effectExtent l="0" t="0" r="0" b="8890"/>
            <wp:docPr id="66" name="Picture 66" descr="CD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P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851" cy="1841403"/>
                    </a:xfrm>
                    <a:prstGeom prst="rect">
                      <a:avLst/>
                    </a:prstGeom>
                    <a:noFill/>
                    <a:ln>
                      <a:noFill/>
                    </a:ln>
                  </pic:spPr>
                </pic:pic>
              </a:graphicData>
            </a:graphic>
          </wp:inline>
        </w:drawing>
      </w:r>
      <w:r w:rsidR="00091167" w:rsidRPr="00091167">
        <w:rPr>
          <w:i/>
          <w:noProof/>
          <w:sz w:val="16"/>
          <w:lang w:val="en-AU" w:eastAsia="en-AU"/>
        </w:rPr>
        <w:t xml:space="preserve"> </w:t>
      </w:r>
    </w:p>
    <w:p w:rsidR="003B12CD" w:rsidRPr="003B12CD" w:rsidRDefault="003B12CD" w:rsidP="002F767D">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Initially conservative unless evidence of significant neurological deficit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80% will settle with conservative measures in 4-6 weeks</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Tapering course of prednisolone, CT-guided nerve root injection</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w:t>
      </w:r>
    </w:p>
    <w:p w:rsidR="003B12CD" w:rsidRPr="003B12CD" w:rsidRDefault="003B12CD" w:rsidP="003B12CD">
      <w:pPr>
        <w:spacing w:after="200" w:line="276" w:lineRule="auto"/>
        <w:jc w:val="center"/>
        <w:rPr>
          <w:rFonts w:asciiTheme="minorHAnsi" w:eastAsiaTheme="minorHAnsi" w:hAnsiTheme="minorHAnsi" w:cstheme="minorBidi"/>
          <w:b/>
          <w:sz w:val="22"/>
          <w:szCs w:val="22"/>
          <w:lang w:val="en-AU"/>
        </w:rPr>
      </w:pPr>
      <w:r w:rsidRPr="003B12CD">
        <w:rPr>
          <w:rFonts w:asciiTheme="minorHAnsi" w:eastAsiaTheme="minorHAnsi" w:hAnsiTheme="minorHAnsi" w:cstheme="minorBidi"/>
          <w:b/>
          <w:sz w:val="22"/>
          <w:szCs w:val="22"/>
          <w:lang w:val="en-AU"/>
        </w:rPr>
        <w:t>*Remember “Red Flags” and progressive neurological deficits: Early referral!</w:t>
      </w:r>
    </w:p>
    <w:p w:rsidR="003B12CD" w:rsidRDefault="003B12CD">
      <w:r>
        <w:br w:type="page"/>
      </w:r>
    </w:p>
    <w:p w:rsidR="003B12CD" w:rsidRDefault="003B12CD" w:rsidP="002F767D">
      <w:pPr>
        <w:pStyle w:val="Heading2"/>
        <w:rPr>
          <w:rFonts w:eastAsiaTheme="minorHAnsi"/>
          <w:lang w:val="en-AU"/>
        </w:rPr>
      </w:pPr>
      <w:proofErr w:type="spellStart"/>
      <w:r w:rsidRPr="003B12CD">
        <w:rPr>
          <w:rFonts w:eastAsiaTheme="minorHAnsi"/>
          <w:lang w:val="en-AU"/>
        </w:rPr>
        <w:lastRenderedPageBreak/>
        <w:t>Foraminal</w:t>
      </w:r>
      <w:proofErr w:type="spellEnd"/>
      <w:r w:rsidRPr="003B12CD">
        <w:rPr>
          <w:rFonts w:eastAsiaTheme="minorHAnsi"/>
          <w:lang w:val="en-AU"/>
        </w:rPr>
        <w:t xml:space="preserve"> Stenosis</w:t>
      </w:r>
    </w:p>
    <w:p w:rsidR="003B12CD" w:rsidRPr="003B12CD" w:rsidRDefault="003B12CD" w:rsidP="003B12CD">
      <w:pPr>
        <w:rPr>
          <w:rFonts w:eastAsiaTheme="minorHAnsi"/>
          <w:lang w:val="en-AU"/>
        </w:rPr>
      </w:pP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1"/>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Narrowing of the existing foramen  </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Degenerative process</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Often multilevel</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More often seen in the elderly; very common</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Mainly asymptomatic or non-specific neck pain</w:t>
      </w: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Neck pain; not necessarily on the  side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Radiation of pain down arm; extent dependent on nerve root involved</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Paraesthesia/numbness usually on foot (distribution </w:t>
      </w:r>
      <w:proofErr w:type="spellStart"/>
      <w:r w:rsidRPr="003B12CD">
        <w:rPr>
          <w:rFonts w:asciiTheme="minorHAnsi" w:eastAsiaTheme="minorHAnsi" w:hAnsiTheme="minorHAnsi" w:cstheme="minorBidi"/>
          <w:sz w:val="22"/>
          <w:szCs w:val="22"/>
          <w:lang w:val="en-AU"/>
        </w:rPr>
        <w:t>dermatomal</w:t>
      </w:r>
      <w:proofErr w:type="spellEnd"/>
      <w:r w:rsidRPr="003B12CD">
        <w:rPr>
          <w:rFonts w:asciiTheme="minorHAnsi" w:eastAsiaTheme="minorHAnsi" w:hAnsiTheme="minorHAnsi" w:cstheme="minorBidi"/>
          <w:sz w:val="22"/>
          <w:szCs w:val="22"/>
          <w:lang w:val="en-AU"/>
        </w:rPr>
        <w:t xml:space="preserve"> dependent)</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Weakness (</w:t>
      </w:r>
      <w:proofErr w:type="spellStart"/>
      <w:r w:rsidRPr="003B12CD">
        <w:rPr>
          <w:rFonts w:asciiTheme="minorHAnsi" w:eastAsiaTheme="minorHAnsi" w:hAnsiTheme="minorHAnsi" w:cstheme="minorBidi"/>
          <w:sz w:val="22"/>
          <w:szCs w:val="22"/>
          <w:lang w:val="en-AU"/>
        </w:rPr>
        <w:t>myotomal</w:t>
      </w:r>
      <w:proofErr w:type="spellEnd"/>
      <w:r w:rsidRPr="003B12CD">
        <w:rPr>
          <w:rFonts w:asciiTheme="minorHAnsi" w:eastAsiaTheme="minorHAnsi" w:hAnsiTheme="minorHAnsi" w:cstheme="minorBidi"/>
          <w:sz w:val="22"/>
          <w:szCs w:val="22"/>
          <w:lang w:val="en-AU"/>
        </w:rPr>
        <w:t xml:space="preserve"> dependent); not common</w:t>
      </w:r>
    </w:p>
    <w:p w:rsidR="003B12CD" w:rsidRPr="003B12CD" w:rsidRDefault="003B12CD" w:rsidP="002F767D">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CT-Scan: often show </w:t>
      </w:r>
      <w:proofErr w:type="spellStart"/>
      <w:r w:rsidRPr="003B12CD">
        <w:rPr>
          <w:rFonts w:asciiTheme="minorHAnsi" w:eastAsiaTheme="minorHAnsi" w:hAnsiTheme="minorHAnsi" w:cstheme="minorBidi"/>
          <w:sz w:val="22"/>
          <w:szCs w:val="22"/>
          <w:lang w:val="en-AU"/>
        </w:rPr>
        <w:t>foraminal</w:t>
      </w:r>
      <w:proofErr w:type="spellEnd"/>
      <w:r w:rsidRPr="003B12CD">
        <w:rPr>
          <w:rFonts w:asciiTheme="minorHAnsi" w:eastAsiaTheme="minorHAnsi" w:hAnsiTheme="minorHAnsi" w:cstheme="minorBidi"/>
          <w:sz w:val="22"/>
          <w:szCs w:val="22"/>
          <w:lang w:val="en-AU"/>
        </w:rPr>
        <w:t xml:space="preserve"> narrowing but not necessarily nerve root compression</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MRI: shows the degree of nerve root compression, although may be multilevel</w:t>
      </w:r>
    </w:p>
    <w:p w:rsidR="003B12CD" w:rsidRPr="003B12CD" w:rsidRDefault="003B12CD" w:rsidP="003B12CD">
      <w:pPr>
        <w:spacing w:after="200" w:line="276" w:lineRule="auto"/>
        <w:ind w:left="720"/>
        <w:contextualSpacing/>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Initially conservative </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NSAID, Tapering course of prednisolone, or CT-guided nerve root injection (CTGNRI). CTGNRI can be both diagnostic and therapeutic, particularly with the former in respect to multilevel stenosis.</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Failure to respond to conservative treatment or neurological deficit, then referral for possible surgery</w:t>
      </w:r>
    </w:p>
    <w:p w:rsidR="003B12CD" w:rsidRDefault="003B12CD">
      <w:r>
        <w:br w:type="page"/>
      </w:r>
    </w:p>
    <w:p w:rsidR="003B12CD" w:rsidRPr="003B12CD" w:rsidRDefault="003B12CD" w:rsidP="002F767D">
      <w:pPr>
        <w:pStyle w:val="Heading2"/>
        <w:rPr>
          <w:rFonts w:eastAsiaTheme="minorHAnsi"/>
          <w:lang w:val="en-AU"/>
        </w:rPr>
      </w:pPr>
      <w:r w:rsidRPr="003B12CD">
        <w:rPr>
          <w:rFonts w:eastAsiaTheme="minorHAnsi"/>
          <w:lang w:val="en-AU"/>
        </w:rPr>
        <w:lastRenderedPageBreak/>
        <w:t>Cervical Canal Stenosis</w:t>
      </w:r>
    </w:p>
    <w:p w:rsidR="003B12CD" w:rsidRPr="003B12CD" w:rsidRDefault="003B12CD" w:rsidP="003B12CD">
      <w:pPr>
        <w:spacing w:after="200" w:line="276" w:lineRule="auto"/>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Introduction</w:t>
      </w:r>
    </w:p>
    <w:p w:rsidR="003B12CD" w:rsidRPr="003B12CD" w:rsidRDefault="003B12CD" w:rsidP="003B12CD">
      <w:pPr>
        <w:numPr>
          <w:ilvl w:val="0"/>
          <w:numId w:val="21"/>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Narrowing of spinal canal </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Combination of disc prolapse, hypertrophy of </w:t>
      </w:r>
      <w:proofErr w:type="spellStart"/>
      <w:r w:rsidRPr="003B12CD">
        <w:rPr>
          <w:rFonts w:asciiTheme="minorHAnsi" w:eastAsiaTheme="minorHAnsi" w:hAnsiTheme="minorHAnsi" w:cstheme="minorBidi"/>
          <w:sz w:val="22"/>
          <w:szCs w:val="22"/>
          <w:lang w:val="en-AU"/>
        </w:rPr>
        <w:t>ligamentum</w:t>
      </w:r>
      <w:proofErr w:type="spellEnd"/>
      <w:r w:rsidRPr="003B12CD">
        <w:rPr>
          <w:rFonts w:asciiTheme="minorHAnsi" w:eastAsiaTheme="minorHAnsi" w:hAnsiTheme="minorHAnsi" w:cstheme="minorBidi"/>
          <w:sz w:val="22"/>
          <w:szCs w:val="22"/>
          <w:lang w:val="en-AU"/>
        </w:rPr>
        <w:t xml:space="preserve"> </w:t>
      </w:r>
      <w:proofErr w:type="spellStart"/>
      <w:r w:rsidRPr="003B12CD">
        <w:rPr>
          <w:rFonts w:asciiTheme="minorHAnsi" w:eastAsiaTheme="minorHAnsi" w:hAnsiTheme="minorHAnsi" w:cstheme="minorBidi"/>
          <w:sz w:val="22"/>
          <w:szCs w:val="22"/>
          <w:lang w:val="en-AU"/>
        </w:rPr>
        <w:t>flavum</w:t>
      </w:r>
      <w:proofErr w:type="spellEnd"/>
      <w:r w:rsidRPr="003B12CD">
        <w:rPr>
          <w:rFonts w:asciiTheme="minorHAnsi" w:eastAsiaTheme="minorHAnsi" w:hAnsiTheme="minorHAnsi" w:cstheme="minorBidi"/>
          <w:sz w:val="22"/>
          <w:szCs w:val="22"/>
          <w:lang w:val="en-AU"/>
        </w:rPr>
        <w:t xml:space="preserve"> and overgrowth of facet joints (each to a varying degree).</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Central disc prolapses</w:t>
      </w:r>
    </w:p>
    <w:p w:rsidR="003B12CD" w:rsidRPr="003B12CD" w:rsidRDefault="003B12CD" w:rsidP="003B12CD">
      <w:pPr>
        <w:numPr>
          <w:ilvl w:val="0"/>
          <w:numId w:val="20"/>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Degenerative changes that occurs over time. More often seen in the elderly</w:t>
      </w:r>
    </w:p>
    <w:p w:rsidR="003B12CD" w:rsidRPr="003B12CD" w:rsidRDefault="003B12CD" w:rsidP="003B12CD">
      <w:pPr>
        <w:spacing w:after="200" w:line="276" w:lineRule="auto"/>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proofErr w:type="spellStart"/>
      <w:r w:rsidRPr="003B12CD">
        <w:rPr>
          <w:rFonts w:asciiTheme="minorHAnsi" w:eastAsiaTheme="minorHAnsi" w:hAnsiTheme="minorHAnsi" w:cstheme="minorBidi"/>
          <w:sz w:val="22"/>
          <w:szCs w:val="22"/>
          <w:lang w:val="en-AU"/>
        </w:rPr>
        <w:t>Myelopathic</w:t>
      </w:r>
      <w:proofErr w:type="spellEnd"/>
      <w:r w:rsidRPr="003B12CD">
        <w:rPr>
          <w:rFonts w:asciiTheme="minorHAnsi" w:eastAsiaTheme="minorHAnsi" w:hAnsiTheme="minorHAnsi" w:cstheme="minorBidi"/>
          <w:sz w:val="22"/>
          <w:szCs w:val="22"/>
          <w:lang w:val="en-AU"/>
        </w:rPr>
        <w:t xml:space="preserve"> changes.</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Often pain radiating down one or both arms. </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Sensory symptoms and signs in one or both hands.</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Problems with fine motor movements </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Gait disturbance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Progressive</w:t>
      </w:r>
    </w:p>
    <w:p w:rsidR="003B12CD" w:rsidRPr="003B12CD" w:rsidRDefault="003B12CD" w:rsidP="003B12CD">
      <w:pPr>
        <w:numPr>
          <w:ilvl w:val="0"/>
          <w:numId w:val="22"/>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Neurological findings include weakness, sensory signs, </w:t>
      </w:r>
      <w:proofErr w:type="spellStart"/>
      <w:r w:rsidRPr="003B12CD">
        <w:rPr>
          <w:rFonts w:asciiTheme="minorHAnsi" w:eastAsiaTheme="minorHAnsi" w:hAnsiTheme="minorHAnsi" w:cstheme="minorBidi"/>
          <w:sz w:val="22"/>
          <w:szCs w:val="22"/>
          <w:lang w:val="en-AU"/>
        </w:rPr>
        <w:t>hyperreflexia</w:t>
      </w:r>
      <w:proofErr w:type="spellEnd"/>
      <w:r w:rsidRPr="003B12CD">
        <w:rPr>
          <w:rFonts w:asciiTheme="minorHAnsi" w:eastAsiaTheme="minorHAnsi" w:hAnsiTheme="minorHAnsi" w:cstheme="minorBidi"/>
          <w:sz w:val="22"/>
          <w:szCs w:val="22"/>
          <w:lang w:val="en-AU"/>
        </w:rPr>
        <w:t xml:space="preserve"> and/or clonus</w:t>
      </w:r>
    </w:p>
    <w:p w:rsidR="003B12CD" w:rsidRPr="003B12CD" w:rsidRDefault="003B12CD" w:rsidP="003B12CD">
      <w:pPr>
        <w:spacing w:after="200" w:line="276" w:lineRule="auto"/>
        <w:rPr>
          <w:rFonts w:asciiTheme="minorHAnsi" w:eastAsiaTheme="minorHAnsi" w:hAnsiTheme="minorHAnsi" w:cstheme="minorBidi"/>
          <w:sz w:val="22"/>
          <w:szCs w:val="22"/>
          <w:lang w:val="en-AU"/>
        </w:rPr>
      </w:pPr>
    </w:p>
    <w:p w:rsidR="003B12CD" w:rsidRPr="003B12CD" w:rsidRDefault="003B12CD" w:rsidP="002F767D">
      <w:pPr>
        <w:pStyle w:val="Subtitle"/>
        <w:rPr>
          <w:rFonts w:eastAsiaTheme="minorHAnsi"/>
          <w:lang w:val="en-AU"/>
        </w:rPr>
      </w:pPr>
      <w:r w:rsidRPr="003B12CD">
        <w:rPr>
          <w:rFonts w:eastAsiaTheme="minorHAnsi"/>
          <w:lang w:val="en-AU"/>
        </w:rPr>
        <w:t>Investigations</w:t>
      </w:r>
    </w:p>
    <w:p w:rsidR="003B12CD" w:rsidRP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CT-Scan: often show cervical canal stenosis.</w:t>
      </w:r>
    </w:p>
    <w:p w:rsidR="003B12CD" w:rsidRDefault="003B12CD" w:rsidP="003B12CD">
      <w:pPr>
        <w:numPr>
          <w:ilvl w:val="0"/>
          <w:numId w:val="23"/>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MRI: Shows the extent of the stenosis, whether there is compression from in front, behind or both. Also whether there is signal change within the spinal cord. </w:t>
      </w:r>
    </w:p>
    <w:p w:rsidR="00091167" w:rsidRPr="003B12CD" w:rsidRDefault="00091167" w:rsidP="00091167">
      <w:pPr>
        <w:spacing w:after="200" w:line="276" w:lineRule="auto"/>
        <w:contextualSpacing/>
        <w:rPr>
          <w:rFonts w:asciiTheme="minorHAnsi" w:eastAsiaTheme="minorHAnsi" w:hAnsiTheme="minorHAnsi" w:cstheme="minorBidi"/>
          <w:sz w:val="22"/>
          <w:szCs w:val="22"/>
          <w:lang w:val="en-AU"/>
        </w:rPr>
      </w:pPr>
    </w:p>
    <w:p w:rsidR="003B12CD" w:rsidRDefault="00091167" w:rsidP="003B12CD">
      <w:pPr>
        <w:spacing w:after="200" w:line="276" w:lineRule="auto"/>
        <w:ind w:left="720"/>
        <w:contextualSpacing/>
        <w:rPr>
          <w:rFonts w:asciiTheme="minorHAnsi" w:eastAsiaTheme="minorHAnsi" w:hAnsiTheme="minorHAnsi" w:cstheme="minorBidi"/>
          <w:sz w:val="22"/>
          <w:szCs w:val="22"/>
          <w:lang w:val="en-AU"/>
        </w:rPr>
      </w:pPr>
      <w:r>
        <w:rPr>
          <w:noProof/>
        </w:rPr>
        <w:drawing>
          <wp:inline distT="0" distB="0" distL="0" distR="0">
            <wp:extent cx="2992581" cy="1473031"/>
            <wp:effectExtent l="0" t="0" r="0" b="0"/>
            <wp:docPr id="68" name="Picture 68"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S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6755" cy="1475085"/>
                    </a:xfrm>
                    <a:prstGeom prst="rect">
                      <a:avLst/>
                    </a:prstGeom>
                    <a:noFill/>
                    <a:ln>
                      <a:noFill/>
                    </a:ln>
                  </pic:spPr>
                </pic:pic>
              </a:graphicData>
            </a:graphic>
          </wp:inline>
        </w:drawing>
      </w:r>
    </w:p>
    <w:p w:rsidR="00091167" w:rsidRDefault="00091167" w:rsidP="003B12CD">
      <w:pPr>
        <w:spacing w:after="200" w:line="276" w:lineRule="auto"/>
        <w:ind w:left="720"/>
        <w:contextualSpacing/>
        <w:rPr>
          <w:rFonts w:asciiTheme="minorHAnsi" w:eastAsiaTheme="minorHAnsi" w:hAnsiTheme="minorHAnsi" w:cstheme="minorBidi"/>
          <w:sz w:val="22"/>
          <w:szCs w:val="22"/>
          <w:lang w:val="en-AU"/>
        </w:rPr>
      </w:pPr>
    </w:p>
    <w:p w:rsidR="00091167" w:rsidRDefault="00FE21E9" w:rsidP="003B12CD">
      <w:pPr>
        <w:spacing w:after="200" w:line="276" w:lineRule="auto"/>
        <w:ind w:left="720"/>
        <w:contextualSpacing/>
        <w:rPr>
          <w:rFonts w:asciiTheme="minorHAnsi" w:eastAsiaTheme="minorHAnsi" w:hAnsiTheme="minorHAnsi" w:cstheme="minorBidi"/>
          <w:sz w:val="22"/>
          <w:szCs w:val="22"/>
          <w:lang w:val="en-AU"/>
        </w:rPr>
      </w:pPr>
      <w:r>
        <w:rPr>
          <w:noProof/>
        </w:rPr>
        <mc:AlternateContent>
          <mc:Choice Requires="wps">
            <w:drawing>
              <wp:anchor distT="0" distB="0" distL="114300" distR="114300" simplePos="0" relativeHeight="251688960" behindDoc="0" locked="0" layoutInCell="1" allowOverlap="1">
                <wp:simplePos x="0" y="0"/>
                <wp:positionH relativeFrom="column">
                  <wp:posOffset>1994535</wp:posOffset>
                </wp:positionH>
                <wp:positionV relativeFrom="paragraph">
                  <wp:posOffset>1165225</wp:posOffset>
                </wp:positionV>
                <wp:extent cx="1745615" cy="332105"/>
                <wp:effectExtent l="0" t="0" r="698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5615"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sidRPr="001B6C07">
                              <w:rPr>
                                <w:i/>
                                <w:sz w:val="16"/>
                              </w:rPr>
                              <w:t>Vertebra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 o:spid="_x0000_s1050" type="#_x0000_t202" style="position:absolute;left:0;text-align:left;margin-left:157.05pt;margin-top:91.75pt;width:137.45pt;height:2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" fillcolor="white [3201]" stroked="f" strokeweight=".5pt">
                <v:path arrowok="t"/>
                <v:textbox>
                  <w:txbxContent>
                    <w:p w:rsidR="006D463A" w:rsidRDefault="006D463A">
                      <w:r w:rsidRPr="001B6C07">
                        <w:rPr>
                          <w:i/>
                          <w:sz w:val="16"/>
                        </w:rPr>
                        <w:t>Vertebra</w:t>
                      </w:r>
                    </w:p>
                  </w:txbxContent>
                </v:textbox>
              </v:shape>
            </w:pict>
          </mc:Fallback>
        </mc:AlternateContent>
      </w:r>
      <w:r w:rsidR="00091167">
        <w:rPr>
          <w:noProof/>
        </w:rPr>
        <w:drawing>
          <wp:inline distT="0" distB="0" distL="0" distR="0">
            <wp:extent cx="1353787" cy="2235241"/>
            <wp:effectExtent l="0" t="0" r="0" b="0"/>
            <wp:docPr id="69" name="Picture 69" descr="Vert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rteb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3833" cy="2235317"/>
                    </a:xfrm>
                    <a:prstGeom prst="rect">
                      <a:avLst/>
                    </a:prstGeom>
                    <a:noFill/>
                    <a:ln>
                      <a:noFill/>
                    </a:ln>
                  </pic:spPr>
                </pic:pic>
              </a:graphicData>
            </a:graphic>
          </wp:inline>
        </w:drawing>
      </w:r>
    </w:p>
    <w:p w:rsidR="003B12CD" w:rsidRPr="003B12CD" w:rsidRDefault="003B12CD" w:rsidP="002F767D">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Careful assessment needs to be made both clinically and </w:t>
      </w:r>
      <w:proofErr w:type="spellStart"/>
      <w:r w:rsidRPr="003B12CD">
        <w:rPr>
          <w:rFonts w:asciiTheme="minorHAnsi" w:eastAsiaTheme="minorHAnsi" w:hAnsiTheme="minorHAnsi" w:cstheme="minorBidi"/>
          <w:sz w:val="22"/>
          <w:szCs w:val="22"/>
          <w:lang w:val="en-AU"/>
        </w:rPr>
        <w:t>radiologically</w:t>
      </w:r>
      <w:proofErr w:type="spellEnd"/>
      <w:r w:rsidRPr="003B12CD">
        <w:rPr>
          <w:rFonts w:asciiTheme="minorHAnsi" w:eastAsiaTheme="minorHAnsi" w:hAnsiTheme="minorHAnsi" w:cstheme="minorBidi"/>
          <w:sz w:val="22"/>
          <w:szCs w:val="22"/>
          <w:lang w:val="en-AU"/>
        </w:rPr>
        <w:t>.</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 xml:space="preserve">The presence of either neurological symptoms/signs and or severe stenosis </w:t>
      </w:r>
      <w:proofErr w:type="spellStart"/>
      <w:r w:rsidRPr="003B12CD">
        <w:rPr>
          <w:rFonts w:asciiTheme="minorHAnsi" w:eastAsiaTheme="minorHAnsi" w:hAnsiTheme="minorHAnsi" w:cstheme="minorBidi"/>
          <w:sz w:val="22"/>
          <w:szCs w:val="22"/>
          <w:lang w:val="en-AU"/>
        </w:rPr>
        <w:t>radiologically</w:t>
      </w:r>
      <w:proofErr w:type="spellEnd"/>
      <w:r w:rsidRPr="003B12CD">
        <w:rPr>
          <w:rFonts w:asciiTheme="minorHAnsi" w:eastAsiaTheme="minorHAnsi" w:hAnsiTheme="minorHAnsi" w:cstheme="minorBidi"/>
          <w:sz w:val="22"/>
          <w:szCs w:val="22"/>
          <w:lang w:val="en-AU"/>
        </w:rPr>
        <w:t xml:space="preserve"> should initiate referral or at the very least a phone call. </w:t>
      </w:r>
    </w:p>
    <w:p w:rsidR="003B12CD" w:rsidRPr="003B12CD" w:rsidRDefault="003B12CD" w:rsidP="003B12CD">
      <w:pPr>
        <w:numPr>
          <w:ilvl w:val="0"/>
          <w:numId w:val="24"/>
        </w:numPr>
        <w:spacing w:after="200" w:line="276" w:lineRule="auto"/>
        <w:contextualSpacing/>
        <w:rPr>
          <w:rFonts w:asciiTheme="minorHAnsi" w:eastAsiaTheme="minorHAnsi" w:hAnsiTheme="minorHAnsi" w:cstheme="minorBidi"/>
          <w:sz w:val="22"/>
          <w:szCs w:val="22"/>
          <w:lang w:val="en-AU"/>
        </w:rPr>
      </w:pPr>
      <w:r w:rsidRPr="003B12CD">
        <w:rPr>
          <w:rFonts w:asciiTheme="minorHAnsi" w:eastAsiaTheme="minorHAnsi" w:hAnsiTheme="minorHAnsi" w:cstheme="minorBidi"/>
          <w:sz w:val="22"/>
          <w:szCs w:val="22"/>
          <w:lang w:val="en-AU"/>
        </w:rPr>
        <w:t>Surgery is frequently indicated where the above applies.</w:t>
      </w:r>
    </w:p>
    <w:p w:rsidR="003B12CD" w:rsidRDefault="003B12CD">
      <w:r>
        <w:br w:type="page"/>
      </w:r>
    </w:p>
    <w:p w:rsidR="003B12CD" w:rsidRPr="003B12CD" w:rsidRDefault="003B12CD" w:rsidP="003B12C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val="en-AU"/>
        </w:rPr>
      </w:pPr>
      <w:r w:rsidRPr="003B12CD">
        <w:rPr>
          <w:rFonts w:asciiTheme="majorHAnsi" w:eastAsiaTheme="majorEastAsia" w:hAnsiTheme="majorHAnsi" w:cstheme="majorBidi"/>
          <w:color w:val="17365D" w:themeColor="text2" w:themeShade="BF"/>
          <w:spacing w:val="5"/>
          <w:kern w:val="28"/>
          <w:sz w:val="52"/>
          <w:szCs w:val="52"/>
          <w:lang w:val="en-AU"/>
        </w:rPr>
        <w:lastRenderedPageBreak/>
        <w:t>Spinal Infection</w:t>
      </w:r>
    </w:p>
    <w:p w:rsidR="003B12CD" w:rsidRDefault="003B12CD" w:rsidP="003B12CD">
      <w:pPr>
        <w:spacing w:after="200" w:line="276" w:lineRule="auto"/>
        <w:rPr>
          <w:rFonts w:asciiTheme="minorHAnsi" w:eastAsiaTheme="minorHAnsi" w:hAnsiTheme="minorHAnsi" w:cstheme="minorBidi"/>
          <w:b/>
          <w:lang w:val="en-AU"/>
        </w:rPr>
      </w:pPr>
    </w:p>
    <w:p w:rsidR="003B12CD" w:rsidRDefault="003B12CD" w:rsidP="002F767D">
      <w:pPr>
        <w:pStyle w:val="Heading2"/>
        <w:rPr>
          <w:rFonts w:eastAsiaTheme="minorHAnsi"/>
          <w:lang w:val="en-AU"/>
        </w:rPr>
      </w:pPr>
      <w:proofErr w:type="spellStart"/>
      <w:r w:rsidRPr="003B12CD">
        <w:rPr>
          <w:rFonts w:eastAsiaTheme="minorHAnsi"/>
          <w:lang w:val="en-AU"/>
        </w:rPr>
        <w:t>Discitis</w:t>
      </w:r>
      <w:proofErr w:type="spellEnd"/>
    </w:p>
    <w:p w:rsidR="003B12CD" w:rsidRPr="003B12CD" w:rsidRDefault="003B12CD" w:rsidP="003B12CD">
      <w:pPr>
        <w:rPr>
          <w:rFonts w:eastAsiaTheme="minorHAnsi"/>
          <w:lang w:val="en-AU"/>
        </w:rPr>
      </w:pPr>
    </w:p>
    <w:p w:rsidR="003B12CD" w:rsidRPr="003B12CD" w:rsidRDefault="003B12CD" w:rsidP="002F767D">
      <w:pPr>
        <w:pStyle w:val="Subtitle"/>
        <w:rPr>
          <w:rFonts w:eastAsiaTheme="minorHAnsi"/>
          <w:lang w:val="en-AU"/>
        </w:rPr>
      </w:pPr>
      <w:r w:rsidRPr="003B12CD">
        <w:rPr>
          <w:rFonts w:eastAsiaTheme="minorHAnsi"/>
          <w:lang w:val="en-AU"/>
        </w:rPr>
        <w:t xml:space="preserve">Introduction </w:t>
      </w:r>
    </w:p>
    <w:p w:rsidR="003B12CD" w:rsidRPr="003B12CD" w:rsidRDefault="003B12CD" w:rsidP="003B12CD">
      <w:pPr>
        <w:spacing w:after="200" w:line="276" w:lineRule="auto"/>
        <w:rPr>
          <w:rFonts w:asciiTheme="minorHAnsi" w:eastAsiaTheme="minorHAnsi" w:hAnsiTheme="minorHAnsi" w:cstheme="minorBidi"/>
          <w:lang w:val="en-AU"/>
        </w:rPr>
      </w:pPr>
      <w:proofErr w:type="gramStart"/>
      <w:r w:rsidRPr="003B12CD">
        <w:rPr>
          <w:rFonts w:asciiTheme="minorHAnsi" w:eastAsiaTheme="minorHAnsi" w:hAnsiTheme="minorHAnsi" w:cstheme="minorBidi"/>
          <w:lang w:val="en-AU"/>
        </w:rPr>
        <w:t xml:space="preserve">Primary infection of the nucleus </w:t>
      </w:r>
      <w:proofErr w:type="spellStart"/>
      <w:r w:rsidRPr="003B12CD">
        <w:rPr>
          <w:rFonts w:asciiTheme="minorHAnsi" w:eastAsiaTheme="minorHAnsi" w:hAnsiTheme="minorHAnsi" w:cstheme="minorBidi"/>
          <w:lang w:val="en-AU"/>
        </w:rPr>
        <w:t>pulposus</w:t>
      </w:r>
      <w:proofErr w:type="spellEnd"/>
      <w:r w:rsidRPr="003B12CD">
        <w:rPr>
          <w:rFonts w:asciiTheme="minorHAnsi" w:eastAsiaTheme="minorHAnsi" w:hAnsiTheme="minorHAnsi" w:cstheme="minorBidi"/>
          <w:lang w:val="en-AU"/>
        </w:rPr>
        <w:t xml:space="preserve"> with secondary involvement of cartilaginous endplate and adjacent vertebral body.</w:t>
      </w:r>
      <w:proofErr w:type="gramEnd"/>
      <w:r w:rsidRPr="003B12CD">
        <w:rPr>
          <w:rFonts w:asciiTheme="minorHAnsi" w:eastAsiaTheme="minorHAnsi" w:hAnsiTheme="minorHAnsi" w:cstheme="minorBidi"/>
          <w:lang w:val="en-AU"/>
        </w:rPr>
        <w:t xml:space="preserve"> </w:t>
      </w: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Pain -&gt; localised to the area of involvement</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Radiation -&gt; abdomen, hip, groin and may radiate down leg</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Fever</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Significant limitation of back movements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Localised tenderness and </w:t>
      </w:r>
      <w:proofErr w:type="spellStart"/>
      <w:r w:rsidRPr="003B12CD">
        <w:rPr>
          <w:rFonts w:asciiTheme="minorHAnsi" w:eastAsiaTheme="minorHAnsi" w:hAnsiTheme="minorHAnsi" w:cstheme="minorBidi"/>
          <w:lang w:val="en-AU"/>
        </w:rPr>
        <w:t>paraspinal</w:t>
      </w:r>
      <w:proofErr w:type="spellEnd"/>
      <w:r w:rsidRPr="003B12CD">
        <w:rPr>
          <w:rFonts w:asciiTheme="minorHAnsi" w:eastAsiaTheme="minorHAnsi" w:hAnsiTheme="minorHAnsi" w:cstheme="minorBidi"/>
          <w:lang w:val="en-AU"/>
        </w:rPr>
        <w:t xml:space="preserve"> muscle spasm.</w:t>
      </w:r>
    </w:p>
    <w:p w:rsidR="003B12CD" w:rsidRPr="003B12CD" w:rsidRDefault="003B12CD" w:rsidP="002F767D">
      <w:pPr>
        <w:pStyle w:val="Subtitle"/>
        <w:rPr>
          <w:rFonts w:eastAsiaTheme="minorHAnsi"/>
          <w:lang w:val="en-AU"/>
        </w:rPr>
      </w:pPr>
      <w:r w:rsidRPr="003B12CD">
        <w:rPr>
          <w:rFonts w:eastAsiaTheme="minorHAnsi"/>
          <w:lang w:val="en-AU"/>
        </w:rPr>
        <w:t>Investigation</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Plain films (appearance depends on age of infection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Loss of disc height</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Irregularity of vertebral endplates</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Involvement of vertebral bodies (VB)</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Fusion of vertebral bodies may occur at later date</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MRI</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Improved imaging of disc space and VB</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Show if paravertebral or epidural abscess</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Blood screen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Full septic workup</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Needle biopsy </w:t>
      </w:r>
    </w:p>
    <w:p w:rsid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If unable to obtain pathogen from septic workup</w:t>
      </w:r>
    </w:p>
    <w:p w:rsidR="00091167" w:rsidRDefault="00FE21E9" w:rsidP="00091167">
      <w:pPr>
        <w:spacing w:after="200" w:line="276" w:lineRule="auto"/>
        <w:contextualSpacing/>
        <w:rPr>
          <w:rFonts w:asciiTheme="minorHAnsi" w:eastAsiaTheme="minorHAnsi" w:hAnsiTheme="minorHAnsi" w:cstheme="minorBidi"/>
          <w:lang w:val="en-AU"/>
        </w:rPr>
      </w:pPr>
      <w:r>
        <w:rPr>
          <w:noProof/>
        </w:rPr>
        <mc:AlternateContent>
          <mc:Choice Requires="wps">
            <w:drawing>
              <wp:anchor distT="0" distB="0" distL="114300" distR="114300" simplePos="0" relativeHeight="251732992" behindDoc="0" locked="0" layoutInCell="1" allowOverlap="1">
                <wp:simplePos x="0" y="0"/>
                <wp:positionH relativeFrom="column">
                  <wp:posOffset>1864360</wp:posOffset>
                </wp:positionH>
                <wp:positionV relativeFrom="paragraph">
                  <wp:posOffset>965835</wp:posOffset>
                </wp:positionV>
                <wp:extent cx="3360420" cy="43942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3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Pr>
                                <w:rStyle w:val="ircsu"/>
                                <w:rFonts w:ascii="Arial" w:hAnsi="Arial" w:cs="Arial"/>
                                <w:color w:val="222222"/>
                                <w:sz w:val="16"/>
                                <w:szCs w:val="16"/>
                              </w:rPr>
                              <w:t>MRI showing I</w:t>
                            </w:r>
                            <w:r w:rsidRPr="00091167">
                              <w:rPr>
                                <w:rStyle w:val="ircsu"/>
                                <w:rFonts w:ascii="Arial" w:hAnsi="Arial" w:cs="Arial"/>
                                <w:color w:val="222222"/>
                                <w:sz w:val="16"/>
                                <w:szCs w:val="16"/>
                              </w:rPr>
                              <w:t xml:space="preserve">nfectious spondylitis and </w:t>
                            </w:r>
                            <w:proofErr w:type="spellStart"/>
                            <w:r w:rsidRPr="00091167">
                              <w:rPr>
                                <w:rStyle w:val="ircsu"/>
                                <w:rFonts w:ascii="Arial" w:hAnsi="Arial" w:cs="Arial"/>
                                <w:color w:val="222222"/>
                                <w:sz w:val="16"/>
                                <w:szCs w:val="16"/>
                              </w:rPr>
                              <w:t>discitis</w:t>
                            </w:r>
                            <w:proofErr w:type="spellEnd"/>
                            <w:r w:rsidRPr="00091167">
                              <w:rPr>
                                <w:rStyle w:val="ircsu"/>
                                <w:rFonts w:ascii="Arial" w:hAnsi="Arial" w:cs="Arial"/>
                                <w:color w:val="222222"/>
                                <w:sz w:val="16"/>
                                <w:szCs w:val="16"/>
                              </w:rPr>
                              <w:t xml:space="preserve"> wi</w:t>
                            </w:r>
                            <w:r>
                              <w:rPr>
                                <w:rStyle w:val="ircsu"/>
                                <w:rFonts w:ascii="Arial" w:hAnsi="Arial" w:cs="Arial"/>
                                <w:color w:val="222222"/>
                                <w:sz w:val="16"/>
                                <w:szCs w:val="16"/>
                              </w:rPr>
                              <w:t xml:space="preserve">th paravertebral </w:t>
                            </w:r>
                            <w:proofErr w:type="spellStart"/>
                            <w:r>
                              <w:rPr>
                                <w:rStyle w:val="ircsu"/>
                                <w:rFonts w:ascii="Arial" w:hAnsi="Arial" w:cs="Arial"/>
                                <w:color w:val="222222"/>
                                <w:sz w:val="16"/>
                                <w:szCs w:val="16"/>
                              </w:rPr>
                              <w:t>abcess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margin-left:146.8pt;margin-top:76.05pt;width:264.6pt;height:3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" fillcolor="white [3201]" stroked="f" strokeweight=".5pt">
                <v:path arrowok="t"/>
                <v:textbox>
                  <w:txbxContent>
                    <w:p w:rsidR="006D463A" w:rsidRDefault="006D463A">
                      <w:r>
                        <w:rPr>
                          <w:rStyle w:val="ircsu"/>
                          <w:rFonts w:ascii="Arial" w:hAnsi="Arial" w:cs="Arial"/>
                          <w:color w:val="222222"/>
                          <w:sz w:val="16"/>
                          <w:szCs w:val="16"/>
                        </w:rPr>
                        <w:t>MRI showing I</w:t>
                      </w:r>
                      <w:r w:rsidRPr="00091167">
                        <w:rPr>
                          <w:rStyle w:val="ircsu"/>
                          <w:rFonts w:ascii="Arial" w:hAnsi="Arial" w:cs="Arial"/>
                          <w:color w:val="222222"/>
                          <w:sz w:val="16"/>
                          <w:szCs w:val="16"/>
                        </w:rPr>
                        <w:t>nfectious spondylitis and discitis wi</w:t>
                      </w:r>
                      <w:r>
                        <w:rPr>
                          <w:rStyle w:val="ircsu"/>
                          <w:rFonts w:ascii="Arial" w:hAnsi="Arial" w:cs="Arial"/>
                          <w:color w:val="222222"/>
                          <w:sz w:val="16"/>
                          <w:szCs w:val="16"/>
                        </w:rPr>
                        <w:t>th paravertebral abcess</w:t>
                      </w:r>
                    </w:p>
                  </w:txbxContent>
                </v:textbox>
              </v:shape>
            </w:pict>
          </mc:Fallback>
        </mc:AlternateContent>
      </w:r>
      <w:r w:rsidR="00091167">
        <w:rPr>
          <w:noProof/>
        </w:rPr>
        <w:drawing>
          <wp:inline distT="0" distB="0" distL="0" distR="0">
            <wp:extent cx="1863016" cy="257694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862952" cy="2576856"/>
                    </a:xfrm>
                    <a:prstGeom prst="rect">
                      <a:avLst/>
                    </a:prstGeom>
                  </pic:spPr>
                </pic:pic>
              </a:graphicData>
            </a:graphic>
          </wp:inline>
        </w:drawing>
      </w:r>
      <w:r w:rsidR="00091167" w:rsidRPr="00091167">
        <w:rPr>
          <w:rStyle w:val="Heading1Char"/>
          <w:rFonts w:ascii="Arial" w:hAnsi="Arial" w:cs="Arial"/>
          <w:color w:val="222222"/>
          <w:sz w:val="27"/>
          <w:szCs w:val="27"/>
        </w:rPr>
        <w:t xml:space="preserve"> </w:t>
      </w:r>
    </w:p>
    <w:p w:rsidR="003B12CD" w:rsidRPr="003B12CD" w:rsidRDefault="003B12CD" w:rsidP="002F767D">
      <w:pPr>
        <w:pStyle w:val="Subtitle"/>
        <w:rPr>
          <w:rFonts w:eastAsiaTheme="minorHAnsi"/>
          <w:lang w:val="en-AU"/>
        </w:rPr>
      </w:pPr>
      <w:r w:rsidRPr="003B12CD">
        <w:rPr>
          <w:rFonts w:eastAsiaTheme="minorHAnsi"/>
          <w:lang w:val="en-AU"/>
        </w:rPr>
        <w:lastRenderedPageBreak/>
        <w:t>Management</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IV antibiotics (Staph </w:t>
      </w:r>
      <w:proofErr w:type="spellStart"/>
      <w:r w:rsidR="00FA2419">
        <w:rPr>
          <w:rFonts w:asciiTheme="minorHAnsi" w:eastAsiaTheme="minorHAnsi" w:hAnsiTheme="minorHAnsi" w:cstheme="minorBidi"/>
          <w:lang w:val="en-AU"/>
        </w:rPr>
        <w:t>A</w:t>
      </w:r>
      <w:r w:rsidRPr="003B12CD">
        <w:rPr>
          <w:rFonts w:asciiTheme="minorHAnsi" w:eastAsiaTheme="minorHAnsi" w:hAnsiTheme="minorHAnsi" w:cstheme="minorBidi"/>
          <w:lang w:val="en-AU"/>
        </w:rPr>
        <w:t>ureus</w:t>
      </w:r>
      <w:proofErr w:type="spellEnd"/>
      <w:r w:rsidRPr="003B12CD">
        <w:rPr>
          <w:rFonts w:asciiTheme="minorHAnsi" w:eastAsiaTheme="minorHAnsi" w:hAnsiTheme="minorHAnsi" w:cstheme="minorBidi"/>
          <w:lang w:val="en-AU"/>
        </w:rPr>
        <w:t xml:space="preserve"> commonest organism) and analgesia</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Immobilisation may help initially with pain relief.</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Surgery if unable to obtain organism (open biopsy) or if epidural collection</w:t>
      </w:r>
    </w:p>
    <w:p w:rsidR="003B12CD" w:rsidRPr="003B12CD" w:rsidRDefault="003B12CD" w:rsidP="003B12CD">
      <w:pPr>
        <w:spacing w:after="200" w:line="276" w:lineRule="auto"/>
        <w:rPr>
          <w:rFonts w:asciiTheme="minorHAnsi" w:eastAsiaTheme="minorHAnsi" w:hAnsiTheme="minorHAnsi" w:cstheme="minorBidi"/>
          <w:lang w:val="en-AU"/>
        </w:rPr>
      </w:pPr>
    </w:p>
    <w:p w:rsidR="003B12CD" w:rsidRDefault="003B12CD">
      <w:r>
        <w:br w:type="page"/>
      </w:r>
    </w:p>
    <w:p w:rsidR="003B12CD" w:rsidRDefault="003B12CD" w:rsidP="002F767D">
      <w:pPr>
        <w:pStyle w:val="Heading2"/>
        <w:rPr>
          <w:rFonts w:eastAsiaTheme="minorHAnsi"/>
          <w:lang w:val="en-AU"/>
        </w:rPr>
      </w:pPr>
      <w:r w:rsidRPr="003B12CD">
        <w:rPr>
          <w:rFonts w:eastAsiaTheme="minorHAnsi"/>
          <w:lang w:val="en-AU"/>
        </w:rPr>
        <w:lastRenderedPageBreak/>
        <w:t>Vertebral Osteomyelitis</w:t>
      </w:r>
    </w:p>
    <w:p w:rsidR="003B12CD" w:rsidRPr="003B12CD" w:rsidRDefault="003B12CD" w:rsidP="003B12CD">
      <w:pPr>
        <w:rPr>
          <w:rFonts w:eastAsiaTheme="minorHAnsi"/>
          <w:lang w:val="en-AU"/>
        </w:rPr>
      </w:pPr>
    </w:p>
    <w:p w:rsidR="003B12CD" w:rsidRPr="003B12CD" w:rsidRDefault="003B12CD" w:rsidP="002F767D">
      <w:pPr>
        <w:pStyle w:val="Subtitle"/>
        <w:rPr>
          <w:rFonts w:eastAsiaTheme="minorHAnsi"/>
          <w:lang w:val="en-AU"/>
        </w:rPr>
      </w:pPr>
      <w:r w:rsidRPr="003B12CD">
        <w:rPr>
          <w:rFonts w:eastAsiaTheme="minorHAnsi"/>
          <w:lang w:val="en-AU"/>
        </w:rPr>
        <w:t xml:space="preserve">Introduction </w:t>
      </w:r>
    </w:p>
    <w:p w:rsidR="003B12CD" w:rsidRPr="003B12CD" w:rsidRDefault="003B12CD" w:rsidP="003B12CD">
      <w:pPr>
        <w:spacing w:after="200" w:line="276" w:lineRule="auto"/>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Often associated with </w:t>
      </w:r>
      <w:proofErr w:type="spellStart"/>
      <w:r w:rsidRPr="003B12CD">
        <w:rPr>
          <w:rFonts w:asciiTheme="minorHAnsi" w:eastAsiaTheme="minorHAnsi" w:hAnsiTheme="minorHAnsi" w:cstheme="minorBidi"/>
          <w:lang w:val="en-AU"/>
        </w:rPr>
        <w:t>discitis</w:t>
      </w:r>
      <w:proofErr w:type="spellEnd"/>
      <w:r w:rsidRPr="003B12CD">
        <w:rPr>
          <w:rFonts w:asciiTheme="minorHAnsi" w:eastAsiaTheme="minorHAnsi" w:hAnsiTheme="minorHAnsi" w:cstheme="minorBidi"/>
          <w:lang w:val="en-AU"/>
        </w:rPr>
        <w:t xml:space="preserve">. Lumber spine commonest. Seen in: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IV drug users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Diabetics, patient on haemodialysis, infective endocarditis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Immunosuppressed patients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Post spinal surgery</w:t>
      </w:r>
    </w:p>
    <w:p w:rsidR="003B12CD" w:rsidRPr="003B12CD" w:rsidRDefault="003B12CD" w:rsidP="002F767D">
      <w:pPr>
        <w:pStyle w:val="Subtitle"/>
        <w:rPr>
          <w:rFonts w:eastAsiaTheme="minorHAnsi"/>
          <w:lang w:val="en-AU"/>
        </w:rPr>
      </w:pPr>
      <w:r w:rsidRPr="003B12CD">
        <w:rPr>
          <w:rFonts w:eastAsiaTheme="minorHAnsi"/>
          <w:lang w:val="en-AU"/>
        </w:rPr>
        <w:t>Clinical</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Pain -&gt; localised to the area of involvement</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Radiation -&gt; abdomen, hip, groin and may radiate down leg</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Fever</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Limitation of neck or back movements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Localised tenderness and </w:t>
      </w:r>
      <w:proofErr w:type="spellStart"/>
      <w:r w:rsidRPr="003B12CD">
        <w:rPr>
          <w:rFonts w:asciiTheme="minorHAnsi" w:eastAsiaTheme="minorHAnsi" w:hAnsiTheme="minorHAnsi" w:cstheme="minorBidi"/>
          <w:lang w:val="en-AU"/>
        </w:rPr>
        <w:t>paraspinal</w:t>
      </w:r>
      <w:proofErr w:type="spellEnd"/>
      <w:r w:rsidRPr="003B12CD">
        <w:rPr>
          <w:rFonts w:asciiTheme="minorHAnsi" w:eastAsiaTheme="minorHAnsi" w:hAnsiTheme="minorHAnsi" w:cstheme="minorBidi"/>
          <w:lang w:val="en-AU"/>
        </w:rPr>
        <w:t xml:space="preserve"> muscle spasm.</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Cord compression if associated epidural abscess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Depending on location: pharyngeal abscess or </w:t>
      </w:r>
      <w:proofErr w:type="spellStart"/>
      <w:r w:rsidRPr="003B12CD">
        <w:rPr>
          <w:rFonts w:asciiTheme="minorHAnsi" w:eastAsiaTheme="minorHAnsi" w:hAnsiTheme="minorHAnsi" w:cstheme="minorBidi"/>
          <w:lang w:val="en-AU"/>
        </w:rPr>
        <w:t>mediastinitis</w:t>
      </w:r>
      <w:proofErr w:type="spellEnd"/>
    </w:p>
    <w:p w:rsidR="003B12CD" w:rsidRPr="003B12CD" w:rsidRDefault="003B12CD" w:rsidP="002F767D">
      <w:pPr>
        <w:pStyle w:val="Subtitle"/>
        <w:rPr>
          <w:rFonts w:eastAsiaTheme="minorHAnsi"/>
          <w:lang w:val="en-AU"/>
        </w:rPr>
      </w:pPr>
      <w:r w:rsidRPr="003B12CD">
        <w:rPr>
          <w:rFonts w:eastAsiaTheme="minorHAnsi"/>
          <w:lang w:val="en-AU"/>
        </w:rPr>
        <w:t>Investigation</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Plain films (appearance depends on age of infection)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Loss of disc height (if disc space involved)</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Irregularity of vertebral endplates</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Involvement of vertebral bodies (VB)</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Fusion of vertebral bodies may occur at later date</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MRI</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Improved imaging of disc space and VB</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Show if paravertebral, epidural abscess, pharyngeal abscess or </w:t>
      </w:r>
      <w:proofErr w:type="spellStart"/>
      <w:r w:rsidRPr="003B12CD">
        <w:rPr>
          <w:rFonts w:asciiTheme="minorHAnsi" w:eastAsiaTheme="minorHAnsi" w:hAnsiTheme="minorHAnsi" w:cstheme="minorBidi"/>
          <w:lang w:val="en-AU"/>
        </w:rPr>
        <w:t>mediastinitis</w:t>
      </w:r>
      <w:proofErr w:type="spellEnd"/>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Blood screen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Full septic workup (UTI commonest source)</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Needle biopsy </w:t>
      </w:r>
    </w:p>
    <w:p w:rsid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If unable to obtain pathogen from septic workup</w:t>
      </w:r>
    </w:p>
    <w:p w:rsidR="00FA2419" w:rsidRDefault="00FE21E9" w:rsidP="00FA2419">
      <w:pPr>
        <w:spacing w:after="200" w:line="276" w:lineRule="auto"/>
        <w:contextualSpacing/>
        <w:rPr>
          <w:rFonts w:asciiTheme="minorHAnsi" w:eastAsiaTheme="minorHAnsi" w:hAnsiTheme="minorHAnsi" w:cstheme="minorBidi"/>
          <w:lang w:val="en-AU"/>
        </w:rPr>
      </w:pPr>
      <w:r>
        <w:rPr>
          <w:rFonts w:asciiTheme="minorHAnsi" w:eastAsiaTheme="minorHAnsi" w:hAnsiTheme="minorHAnsi" w:cstheme="minorBidi"/>
          <w:noProof/>
        </w:rPr>
        <mc:AlternateContent>
          <mc:Choice Requires="wps">
            <w:drawing>
              <wp:anchor distT="0" distB="0" distL="114300" distR="114300" simplePos="0" relativeHeight="251734016" behindDoc="0" locked="0" layoutInCell="1" allowOverlap="1">
                <wp:simplePos x="0" y="0"/>
                <wp:positionH relativeFrom="column">
                  <wp:posOffset>201930</wp:posOffset>
                </wp:positionH>
                <wp:positionV relativeFrom="paragraph">
                  <wp:posOffset>1270</wp:posOffset>
                </wp:positionV>
                <wp:extent cx="1674495" cy="2386965"/>
                <wp:effectExtent l="0" t="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2386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Pr>
                                <w:noProof/>
                              </w:rPr>
                              <w:drawing>
                                <wp:inline distT="0" distB="0" distL="0" distR="0">
                                  <wp:extent cx="1514475" cy="2743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14475" cy="274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4" o:spid="_x0000_s1052" type="#_x0000_t202" style="position:absolute;margin-left:15.9pt;margin-top:.1pt;width:131.85pt;height:18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" fillcolor="white [3201]" stroked="f" strokeweight=".5pt">
                <v:path arrowok="t"/>
                <v:textbox>
                  <w:txbxContent>
                    <w:p w:rsidR="006D463A" w:rsidRDefault="006D463A">
                      <w:r>
                        <w:rPr>
                          <w:noProof/>
                          <w:lang w:val="en-AU" w:eastAsia="en-AU"/>
                        </w:rPr>
                        <w:drawing>
                          <wp:inline distT="0" distB="0" distL="0" distR="0">
                            <wp:extent cx="1514475" cy="2743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14475" cy="2743200"/>
                                    </a:xfrm>
                                    <a:prstGeom prst="rect">
                                      <a:avLst/>
                                    </a:prstGeom>
                                  </pic:spPr>
                                </pic:pic>
                              </a:graphicData>
                            </a:graphic>
                          </wp:inline>
                        </w:drawing>
                      </w:r>
                    </w:p>
                  </w:txbxContent>
                </v:textbox>
              </v:shape>
            </w:pict>
          </mc:Fallback>
        </mc:AlternateContent>
      </w:r>
    </w:p>
    <w:p w:rsidR="00FA2419" w:rsidRDefault="00FE21E9" w:rsidP="00FA2419">
      <w:pPr>
        <w:spacing w:after="200" w:line="276" w:lineRule="auto"/>
        <w:contextualSpacing/>
        <w:rPr>
          <w:rFonts w:asciiTheme="minorHAnsi" w:eastAsiaTheme="minorHAnsi" w:hAnsiTheme="minorHAnsi" w:cstheme="minorBidi"/>
          <w:lang w:val="en-AU"/>
        </w:rPr>
      </w:pPr>
      <w:r>
        <w:rPr>
          <w:rFonts w:asciiTheme="minorHAnsi" w:eastAsiaTheme="minorHAnsi" w:hAnsiTheme="minorHAnsi" w:cstheme="minorBidi"/>
          <w:noProof/>
        </w:rPr>
        <mc:AlternateContent>
          <mc:Choice Requires="wps">
            <w:drawing>
              <wp:anchor distT="0" distB="0" distL="114300" distR="114300" simplePos="0" relativeHeight="251735040" behindDoc="0" locked="0" layoutInCell="1" allowOverlap="1">
                <wp:simplePos x="0" y="0"/>
                <wp:positionH relativeFrom="column">
                  <wp:posOffset>1995170</wp:posOffset>
                </wp:positionH>
                <wp:positionV relativeFrom="paragraph">
                  <wp:posOffset>155575</wp:posOffset>
                </wp:positionV>
                <wp:extent cx="2529205" cy="962025"/>
                <wp:effectExtent l="0" t="0" r="4445" b="952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proofErr w:type="gramStart"/>
                            <w:r>
                              <w:rPr>
                                <w:rStyle w:val="tabletext1"/>
                              </w:rPr>
                              <w:t xml:space="preserve">MRI of lumbar spine </w:t>
                            </w:r>
                            <w:proofErr w:type="spellStart"/>
                            <w:r>
                              <w:rPr>
                                <w:rStyle w:val="tabletext1"/>
                              </w:rPr>
                              <w:t>discitis</w:t>
                            </w:r>
                            <w:proofErr w:type="spellEnd"/>
                            <w:r>
                              <w:rPr>
                                <w:rStyle w:val="tabletext1"/>
                              </w:rPr>
                              <w:t>/osteomyelitis.</w:t>
                            </w:r>
                            <w:proofErr w:type="gramEnd"/>
                            <w:r>
                              <w:rPr>
                                <w:rStyle w:val="tabletext1"/>
                              </w:rPr>
                              <w:t xml:space="preserve">  Sagittal T1-weighted images of the lumbar demonstrate T1-hypointense signal (solid arrows) centered </w:t>
                            </w:r>
                            <w:proofErr w:type="gramStart"/>
                            <w:r>
                              <w:rPr>
                                <w:rStyle w:val="tabletext1"/>
                              </w:rPr>
                              <w:t>around</w:t>
                            </w:r>
                            <w:proofErr w:type="gramEnd"/>
                            <w:r>
                              <w:rPr>
                                <w:rStyle w:val="tabletext1"/>
                              </w:rPr>
                              <w:t xml:space="preserve"> the L3-4 interspace.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8" o:spid="_x0000_s1053" type="#_x0000_t202" style="position:absolute;margin-left:157.1pt;margin-top:12.25pt;width:199.15pt;height:7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" fillcolor="white [3201]" stroked="f" strokeweight=".5pt">
                <v:path arrowok="t"/>
                <v:textbox>
                  <w:txbxContent>
                    <w:p w:rsidR="006D463A" w:rsidRDefault="006D463A">
                      <w:r>
                        <w:rPr>
                          <w:rStyle w:val="tabletext1"/>
                        </w:rPr>
                        <w:t>MRI of lumbar spine discitis/osteomyelitis.  Sagittal T1-weighted images of the lumbar demonstrate T1-hypointense signal (solid arrows) centered around the L3-4 interspace.</w:t>
                      </w:r>
                    </w:p>
                  </w:txbxContent>
                </v:textbox>
              </v:shape>
            </w:pict>
          </mc:Fallback>
        </mc:AlternateContent>
      </w: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tabs>
          <w:tab w:val="left" w:pos="3310"/>
        </w:tabs>
        <w:spacing w:after="200" w:line="276" w:lineRule="auto"/>
        <w:contextualSpacing/>
        <w:rPr>
          <w:rFonts w:asciiTheme="minorHAnsi" w:eastAsiaTheme="minorHAnsi" w:hAnsiTheme="minorHAnsi" w:cstheme="minorBidi"/>
          <w:lang w:val="en-AU"/>
        </w:rPr>
      </w:pPr>
      <w:r>
        <w:rPr>
          <w:rFonts w:asciiTheme="minorHAnsi" w:eastAsiaTheme="minorHAnsi" w:hAnsiTheme="minorHAnsi" w:cstheme="minorBidi"/>
          <w:lang w:val="en-AU"/>
        </w:rPr>
        <w:tab/>
      </w:r>
    </w:p>
    <w:p w:rsidR="00FA2419" w:rsidRDefault="00FE21E9" w:rsidP="00FA2419">
      <w:pPr>
        <w:tabs>
          <w:tab w:val="left" w:pos="3310"/>
        </w:tabs>
        <w:spacing w:after="200" w:line="276" w:lineRule="auto"/>
        <w:contextualSpacing/>
        <w:rPr>
          <w:rFonts w:asciiTheme="minorHAnsi" w:eastAsiaTheme="minorHAnsi" w:hAnsiTheme="minorHAnsi" w:cstheme="minorBidi"/>
          <w:lang w:val="en-AU"/>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2113280</wp:posOffset>
                </wp:positionH>
                <wp:positionV relativeFrom="paragraph">
                  <wp:posOffset>735965</wp:posOffset>
                </wp:positionV>
                <wp:extent cx="3443605" cy="664845"/>
                <wp:effectExtent l="0" t="0" r="4445"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60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proofErr w:type="gramStart"/>
                            <w:r>
                              <w:rPr>
                                <w:rStyle w:val="tabletext1"/>
                              </w:rPr>
                              <w:t xml:space="preserve">Plain film radiograph of spinal </w:t>
                            </w:r>
                            <w:proofErr w:type="spellStart"/>
                            <w:r>
                              <w:rPr>
                                <w:rStyle w:val="tabletext1"/>
                              </w:rPr>
                              <w:t>discitis</w:t>
                            </w:r>
                            <w:proofErr w:type="spellEnd"/>
                            <w:r>
                              <w:rPr>
                                <w:rStyle w:val="tabletext1"/>
                              </w:rPr>
                              <w:t xml:space="preserve"> / osteomyelitis.</w:t>
                            </w:r>
                            <w:proofErr w:type="gramEnd"/>
                            <w:r>
                              <w:rPr>
                                <w:rStyle w:val="tabletext1"/>
                              </w:rPr>
                              <w:t> Lateral view of the lumbar spine demonstrates L 3-4 disc space narrowing (arrow) and end-plate irregularity.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6" o:spid="_x0000_s1054" type="#_x0000_t202" style="position:absolute;margin-left:166.4pt;margin-top:57.95pt;width:271.15pt;height:5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" fillcolor="white [3201]" stroked="f" strokeweight=".5pt">
                <v:path arrowok="t"/>
                <v:textbox>
                  <w:txbxContent>
                    <w:p w:rsidR="006D463A" w:rsidRDefault="006D463A">
                      <w:r>
                        <w:rPr>
                          <w:rStyle w:val="tabletext1"/>
                        </w:rPr>
                        <w:t>Plain film radiograph of spinal discitis / osteomyelitis. Lateral view of the lumbar spine demonstrates L 3-4 disc space narrowing (arrow) and end-plate irregularity.</w:t>
                      </w:r>
                    </w:p>
                  </w:txbxContent>
                </v:textbox>
              </v:shape>
            </w:pict>
          </mc:Fallback>
        </mc:AlternateContent>
      </w:r>
      <w:r w:rsidR="00FA2419">
        <w:rPr>
          <w:noProof/>
        </w:rPr>
        <w:drawing>
          <wp:inline distT="0" distB="0" distL="0" distR="0">
            <wp:extent cx="2038405" cy="201880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40444" cy="2020824"/>
                    </a:xfrm>
                    <a:prstGeom prst="rect">
                      <a:avLst/>
                    </a:prstGeom>
                  </pic:spPr>
                </pic:pic>
              </a:graphicData>
            </a:graphic>
          </wp:inline>
        </w:drawing>
      </w:r>
    </w:p>
    <w:p w:rsidR="00FA2419" w:rsidRDefault="00FA2419" w:rsidP="00FA2419">
      <w:pPr>
        <w:tabs>
          <w:tab w:val="left" w:pos="3310"/>
        </w:tabs>
        <w:spacing w:after="200" w:line="276" w:lineRule="auto"/>
        <w:contextualSpacing/>
        <w:rPr>
          <w:rFonts w:asciiTheme="minorHAnsi" w:eastAsiaTheme="minorHAnsi" w:hAnsiTheme="minorHAnsi" w:cstheme="minorBidi"/>
          <w:lang w:val="en-AU"/>
        </w:rPr>
      </w:pPr>
    </w:p>
    <w:p w:rsidR="00FA2419" w:rsidRDefault="00FA2419" w:rsidP="00FA2419">
      <w:pPr>
        <w:tabs>
          <w:tab w:val="left" w:pos="3310"/>
        </w:tabs>
        <w:spacing w:after="200" w:line="276" w:lineRule="auto"/>
        <w:contextualSpacing/>
        <w:rPr>
          <w:rFonts w:asciiTheme="minorHAnsi" w:eastAsiaTheme="minorHAnsi" w:hAnsiTheme="minorHAnsi" w:cstheme="minorBidi"/>
          <w:lang w:val="en-AU"/>
        </w:rPr>
      </w:pPr>
    </w:p>
    <w:p w:rsidR="003B12CD" w:rsidRPr="003B12CD" w:rsidRDefault="003B12CD" w:rsidP="002F767D">
      <w:pPr>
        <w:pStyle w:val="Subtitle"/>
        <w:rPr>
          <w:rFonts w:eastAsiaTheme="minorHAnsi"/>
          <w:lang w:val="en-AU"/>
        </w:rPr>
      </w:pPr>
      <w:r w:rsidRPr="003B12CD">
        <w:rPr>
          <w:rFonts w:eastAsiaTheme="minorHAnsi"/>
          <w:lang w:val="en-AU"/>
        </w:rPr>
        <w:t>Management</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IV antibiotics (Staph </w:t>
      </w:r>
      <w:proofErr w:type="spellStart"/>
      <w:r w:rsidRPr="003B12CD">
        <w:rPr>
          <w:rFonts w:asciiTheme="minorHAnsi" w:eastAsiaTheme="minorHAnsi" w:hAnsiTheme="minorHAnsi" w:cstheme="minorBidi"/>
          <w:lang w:val="en-AU"/>
        </w:rPr>
        <w:t>aureus</w:t>
      </w:r>
      <w:proofErr w:type="spellEnd"/>
      <w:r w:rsidRPr="003B12CD">
        <w:rPr>
          <w:rFonts w:asciiTheme="minorHAnsi" w:eastAsiaTheme="minorHAnsi" w:hAnsiTheme="minorHAnsi" w:cstheme="minorBidi"/>
          <w:lang w:val="en-AU"/>
        </w:rPr>
        <w:t xml:space="preserve"> commonest organism, then </w:t>
      </w:r>
      <w:proofErr w:type="spellStart"/>
      <w:r w:rsidRPr="003B12CD">
        <w:rPr>
          <w:rFonts w:asciiTheme="minorHAnsi" w:eastAsiaTheme="minorHAnsi" w:hAnsiTheme="minorHAnsi" w:cstheme="minorBidi"/>
          <w:lang w:val="en-AU"/>
        </w:rPr>
        <w:t>E.Coli</w:t>
      </w:r>
      <w:proofErr w:type="spellEnd"/>
      <w:r w:rsidRPr="003B12CD">
        <w:rPr>
          <w:rFonts w:asciiTheme="minorHAnsi" w:eastAsiaTheme="minorHAnsi" w:hAnsiTheme="minorHAnsi" w:cstheme="minorBidi"/>
          <w:lang w:val="en-AU"/>
        </w:rPr>
        <w:t>) and analgesia</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Immobilisation may help initially with pain relief.</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Open biopsy if unable to obtain organism.</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Drainage of associated collection, particularly if symptomatic</w:t>
      </w:r>
    </w:p>
    <w:p w:rsidR="003B12CD" w:rsidRPr="003B12CD" w:rsidRDefault="003B12CD" w:rsidP="003B12CD">
      <w:pPr>
        <w:spacing w:after="200" w:line="276" w:lineRule="auto"/>
        <w:jc w:val="center"/>
        <w:rPr>
          <w:rFonts w:asciiTheme="minorHAnsi" w:eastAsiaTheme="minorHAnsi" w:hAnsiTheme="minorHAnsi" w:cstheme="minorBidi"/>
          <w:b/>
          <w:lang w:val="en-AU"/>
        </w:rPr>
      </w:pPr>
      <w:r w:rsidRPr="003B12CD">
        <w:rPr>
          <w:rFonts w:asciiTheme="minorHAnsi" w:eastAsiaTheme="minorHAnsi" w:hAnsiTheme="minorHAnsi" w:cstheme="minorBidi"/>
          <w:b/>
          <w:lang w:val="en-AU"/>
        </w:rPr>
        <w:t>*Facet joint infections similar to VB infection +/- epidural abscess</w:t>
      </w:r>
    </w:p>
    <w:p w:rsidR="003B12CD" w:rsidRDefault="003B12CD">
      <w:r>
        <w:br w:type="page"/>
      </w:r>
    </w:p>
    <w:p w:rsidR="003B12CD" w:rsidRDefault="003B12CD" w:rsidP="002F767D">
      <w:pPr>
        <w:pStyle w:val="Heading2"/>
        <w:rPr>
          <w:rFonts w:eastAsiaTheme="minorHAnsi"/>
          <w:lang w:val="en-AU"/>
        </w:rPr>
      </w:pPr>
      <w:r w:rsidRPr="003B12CD">
        <w:rPr>
          <w:rFonts w:eastAsiaTheme="minorHAnsi"/>
          <w:lang w:val="en-AU"/>
        </w:rPr>
        <w:lastRenderedPageBreak/>
        <w:t>Epidural Abscess</w:t>
      </w:r>
    </w:p>
    <w:p w:rsidR="003B12CD" w:rsidRPr="003B12CD" w:rsidRDefault="003B12CD" w:rsidP="003B12CD">
      <w:pPr>
        <w:rPr>
          <w:rFonts w:eastAsiaTheme="minorHAnsi"/>
          <w:lang w:val="en-AU"/>
        </w:rPr>
      </w:pPr>
    </w:p>
    <w:p w:rsidR="003B12CD" w:rsidRPr="002F767D" w:rsidRDefault="003B12CD" w:rsidP="002F767D">
      <w:pPr>
        <w:pStyle w:val="Subtitle"/>
        <w:rPr>
          <w:rFonts w:eastAsiaTheme="minorHAnsi"/>
          <w:lang w:val="en-AU"/>
        </w:rPr>
      </w:pPr>
      <w:r w:rsidRPr="002F767D">
        <w:rPr>
          <w:rFonts w:eastAsiaTheme="minorHAnsi"/>
          <w:lang w:val="en-AU"/>
        </w:rPr>
        <w:t xml:space="preserve">Introduction </w:t>
      </w:r>
    </w:p>
    <w:p w:rsidR="003B12CD" w:rsidRPr="003B12CD" w:rsidRDefault="003B12CD" w:rsidP="003B12CD">
      <w:pPr>
        <w:spacing w:after="200" w:line="276" w:lineRule="auto"/>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Are being diagnosed more frequently largely due to increase awareness and improved imaging. Seen in: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IV drug users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Diabetics, patient on haemodialysis, infective endocarditis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Immunosuppressed patients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Post spinal surgery</w:t>
      </w:r>
    </w:p>
    <w:p w:rsidR="003B12CD" w:rsidRPr="003B12CD" w:rsidRDefault="003B12CD" w:rsidP="003B12CD">
      <w:pPr>
        <w:spacing w:after="200" w:line="276" w:lineRule="auto"/>
        <w:ind w:left="720"/>
        <w:contextualSpacing/>
        <w:rPr>
          <w:rFonts w:asciiTheme="minorHAnsi" w:eastAsiaTheme="minorHAnsi" w:hAnsiTheme="minorHAnsi" w:cstheme="minorBidi"/>
          <w:lang w:val="en-AU"/>
        </w:rPr>
      </w:pPr>
    </w:p>
    <w:p w:rsidR="003B12CD" w:rsidRPr="002F767D" w:rsidRDefault="003B12CD" w:rsidP="002F767D">
      <w:pPr>
        <w:pStyle w:val="Subtitle"/>
        <w:rPr>
          <w:rFonts w:eastAsiaTheme="minorHAnsi"/>
          <w:lang w:val="en-AU"/>
        </w:rPr>
      </w:pPr>
      <w:r w:rsidRPr="002F767D">
        <w:rPr>
          <w:rFonts w:eastAsiaTheme="minorHAnsi"/>
          <w:lang w:val="en-AU"/>
        </w:rPr>
        <w:t>Clinical</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Pain -&gt; localised to the area of involvement and tenderness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Fever</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Limitation of neck or back movements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Localised tenderness and </w:t>
      </w:r>
      <w:proofErr w:type="spellStart"/>
      <w:r w:rsidRPr="003B12CD">
        <w:rPr>
          <w:rFonts w:asciiTheme="minorHAnsi" w:eastAsiaTheme="minorHAnsi" w:hAnsiTheme="minorHAnsi" w:cstheme="minorBidi"/>
          <w:lang w:val="en-AU"/>
        </w:rPr>
        <w:t>paraspinal</w:t>
      </w:r>
      <w:proofErr w:type="spellEnd"/>
      <w:r w:rsidRPr="003B12CD">
        <w:rPr>
          <w:rFonts w:asciiTheme="minorHAnsi" w:eastAsiaTheme="minorHAnsi" w:hAnsiTheme="minorHAnsi" w:cstheme="minorBidi"/>
          <w:lang w:val="en-AU"/>
        </w:rPr>
        <w:t xml:space="preserve"> muscle spasm.</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Neurological signs are highly variable. Range from no symptoms/signs to those of significant cord compression.  Signs may be due to direct compression or cord infarction secondary to thrombosis. </w:t>
      </w:r>
    </w:p>
    <w:p w:rsidR="003B12CD" w:rsidRPr="002F767D" w:rsidRDefault="003B12CD" w:rsidP="002F767D">
      <w:pPr>
        <w:pStyle w:val="Subtitle"/>
        <w:rPr>
          <w:rFonts w:eastAsiaTheme="minorHAnsi"/>
          <w:lang w:val="en-AU"/>
        </w:rPr>
      </w:pPr>
      <w:r w:rsidRPr="002F767D">
        <w:rPr>
          <w:rFonts w:eastAsiaTheme="minorHAnsi"/>
          <w:lang w:val="en-AU"/>
        </w:rPr>
        <w:t>Investigation</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MRI</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Should be performed if slightest suspicion.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May only initially see no or subtle changes. Should repeat after a few days. </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Blood screen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Full septic workup </w:t>
      </w:r>
    </w:p>
    <w:p w:rsidR="003B12CD" w:rsidRPr="003B12CD" w:rsidRDefault="003B12CD" w:rsidP="003B12CD">
      <w:pPr>
        <w:numPr>
          <w:ilvl w:val="2"/>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Skin infection (commonest; Staph. </w:t>
      </w:r>
      <w:proofErr w:type="spellStart"/>
      <w:r w:rsidRPr="003B12CD">
        <w:rPr>
          <w:rFonts w:asciiTheme="minorHAnsi" w:eastAsiaTheme="minorHAnsi" w:hAnsiTheme="minorHAnsi" w:cstheme="minorBidi"/>
          <w:lang w:val="en-AU"/>
        </w:rPr>
        <w:t>Aureus</w:t>
      </w:r>
      <w:proofErr w:type="spellEnd"/>
      <w:r w:rsidRPr="003B12CD">
        <w:rPr>
          <w:rFonts w:asciiTheme="minorHAnsi" w:eastAsiaTheme="minorHAnsi" w:hAnsiTheme="minorHAnsi" w:cstheme="minorBidi"/>
          <w:lang w:val="en-AU"/>
        </w:rPr>
        <w:t>, then Strep.)</w:t>
      </w:r>
    </w:p>
    <w:p w:rsidR="003B12CD" w:rsidRPr="003B12CD" w:rsidRDefault="003B12CD" w:rsidP="003B12CD">
      <w:pPr>
        <w:numPr>
          <w:ilvl w:val="2"/>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IV Drug users</w:t>
      </w:r>
    </w:p>
    <w:p w:rsidR="003B12CD" w:rsidRPr="003B12CD" w:rsidRDefault="003B12CD" w:rsidP="003B12CD">
      <w:pPr>
        <w:numPr>
          <w:ilvl w:val="2"/>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UTI (</w:t>
      </w:r>
      <w:proofErr w:type="spellStart"/>
      <w:r w:rsidRPr="003B12CD">
        <w:rPr>
          <w:rFonts w:asciiTheme="minorHAnsi" w:eastAsiaTheme="minorHAnsi" w:hAnsiTheme="minorHAnsi" w:cstheme="minorBidi"/>
          <w:lang w:val="en-AU"/>
        </w:rPr>
        <w:t>E.Coli</w:t>
      </w:r>
      <w:proofErr w:type="spellEnd"/>
      <w:r w:rsidRPr="003B12CD">
        <w:rPr>
          <w:rFonts w:asciiTheme="minorHAnsi" w:eastAsiaTheme="minorHAnsi" w:hAnsiTheme="minorHAnsi" w:cstheme="minorBidi"/>
          <w:lang w:val="en-AU"/>
        </w:rPr>
        <w:t>)</w:t>
      </w:r>
    </w:p>
    <w:p w:rsidR="003B12CD" w:rsidRPr="003B12CD" w:rsidRDefault="003B12CD" w:rsidP="003B12CD">
      <w:pPr>
        <w:numPr>
          <w:ilvl w:val="2"/>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Bacterial endocarditis</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Needle biopsy</w:t>
      </w:r>
    </w:p>
    <w:p w:rsid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If unable to obtain pathogen from septic workup</w:t>
      </w: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E21E9" w:rsidP="00FA2419">
      <w:pPr>
        <w:spacing w:after="200" w:line="276" w:lineRule="auto"/>
        <w:contextualSpacing/>
        <w:rPr>
          <w:rFonts w:asciiTheme="minorHAnsi" w:eastAsiaTheme="minorHAnsi" w:hAnsiTheme="minorHAnsi" w:cstheme="minorBidi"/>
          <w:lang w:val="en-AU"/>
        </w:rPr>
      </w:pPr>
      <w:r>
        <w:rPr>
          <w:noProof/>
        </w:rPr>
        <w:lastRenderedPageBreak/>
        <mc:AlternateContent>
          <mc:Choice Requires="wps">
            <w:drawing>
              <wp:anchor distT="0" distB="0" distL="114300" distR="114300" simplePos="0" relativeHeight="251737088" behindDoc="0" locked="0" layoutInCell="1" allowOverlap="1">
                <wp:simplePos x="0" y="0"/>
                <wp:positionH relativeFrom="column">
                  <wp:posOffset>1733550</wp:posOffset>
                </wp:positionH>
                <wp:positionV relativeFrom="paragraph">
                  <wp:posOffset>1080135</wp:posOffset>
                </wp:positionV>
                <wp:extent cx="3218180" cy="285115"/>
                <wp:effectExtent l="0" t="0" r="1270" b="6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FA2419" w:rsidRDefault="006D463A">
                            <w:pPr>
                              <w:rPr>
                                <w:sz w:val="18"/>
                                <w:szCs w:val="18"/>
                              </w:rPr>
                            </w:pPr>
                            <w:r w:rsidRPr="00FA2419">
                              <w:rPr>
                                <w:rStyle w:val="ircsu"/>
                                <w:rFonts w:ascii="Arial" w:hAnsi="Arial" w:cs="Arial"/>
                                <w:color w:val="222222"/>
                                <w:sz w:val="18"/>
                                <w:szCs w:val="18"/>
                              </w:rPr>
                              <w:t>Spinal epidural abscess lumbar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8" o:spid="_x0000_s1055" type="#_x0000_t202" style="position:absolute;margin-left:136.5pt;margin-top:85.05pt;width:253.4pt;height:2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" fillcolor="white [3201]" stroked="f" strokeweight=".5pt">
                <v:path arrowok="t"/>
                <v:textbox>
                  <w:txbxContent>
                    <w:p w:rsidR="006D463A" w:rsidRPr="00FA2419" w:rsidRDefault="006D463A">
                      <w:pPr>
                        <w:rPr>
                          <w:sz w:val="18"/>
                          <w:szCs w:val="18"/>
                        </w:rPr>
                      </w:pPr>
                      <w:r w:rsidRPr="00FA2419">
                        <w:rPr>
                          <w:rStyle w:val="ircsu"/>
                          <w:rFonts w:ascii="Arial" w:hAnsi="Arial" w:cs="Arial"/>
                          <w:color w:val="222222"/>
                          <w:sz w:val="18"/>
                          <w:szCs w:val="18"/>
                        </w:rPr>
                        <w:t>Spinal epidural abscess lumbar area</w:t>
                      </w:r>
                    </w:p>
                  </w:txbxContent>
                </v:textbox>
              </v:shape>
            </w:pict>
          </mc:Fallback>
        </mc:AlternateContent>
      </w:r>
      <w:r w:rsidR="00FA2419">
        <w:rPr>
          <w:noProof/>
        </w:rPr>
        <w:drawing>
          <wp:inline distT="0" distB="0" distL="0" distR="0">
            <wp:extent cx="1843605" cy="2802577"/>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845958" cy="2806154"/>
                    </a:xfrm>
                    <a:prstGeom prst="rect">
                      <a:avLst/>
                    </a:prstGeom>
                  </pic:spPr>
                </pic:pic>
              </a:graphicData>
            </a:graphic>
          </wp:inline>
        </w:drawing>
      </w: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A2419" w:rsidP="00FA2419">
      <w:pPr>
        <w:spacing w:after="200" w:line="276" w:lineRule="auto"/>
        <w:contextualSpacing/>
        <w:rPr>
          <w:rFonts w:asciiTheme="minorHAnsi" w:eastAsiaTheme="minorHAnsi" w:hAnsiTheme="minorHAnsi" w:cstheme="minorBidi"/>
          <w:lang w:val="en-AU"/>
        </w:rPr>
      </w:pPr>
    </w:p>
    <w:p w:rsidR="00FA2419" w:rsidRDefault="00FE21E9" w:rsidP="00FA2419">
      <w:pPr>
        <w:spacing w:after="200" w:line="276" w:lineRule="auto"/>
        <w:contextualSpacing/>
        <w:rPr>
          <w:rFonts w:asciiTheme="minorHAnsi" w:eastAsiaTheme="minorHAnsi" w:hAnsiTheme="minorHAnsi" w:cstheme="minorBidi"/>
          <w:lang w:val="en-AU"/>
        </w:rPr>
      </w:pPr>
      <w:r>
        <w:rPr>
          <w:noProof/>
        </w:rPr>
        <mc:AlternateContent>
          <mc:Choice Requires="wps">
            <w:drawing>
              <wp:anchor distT="0" distB="0" distL="114300" distR="114300" simplePos="0" relativeHeight="251738112" behindDoc="0" locked="0" layoutInCell="1" allowOverlap="1">
                <wp:simplePos x="0" y="0"/>
                <wp:positionH relativeFrom="column">
                  <wp:posOffset>2291715</wp:posOffset>
                </wp:positionH>
                <wp:positionV relativeFrom="paragraph">
                  <wp:posOffset>934085</wp:posOffset>
                </wp:positionV>
                <wp:extent cx="3182620" cy="40386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262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FA2419" w:rsidRDefault="006D463A">
                            <w:pPr>
                              <w:rPr>
                                <w:rFonts w:ascii="Arial" w:hAnsi="Arial" w:cs="Arial"/>
                                <w:sz w:val="18"/>
                                <w:szCs w:val="18"/>
                              </w:rPr>
                            </w:pPr>
                            <w:r w:rsidRPr="00FA2419">
                              <w:rPr>
                                <w:rStyle w:val="capt"/>
                                <w:rFonts w:ascii="Arial" w:hAnsi="Arial" w:cs="Arial"/>
                                <w:sz w:val="18"/>
                                <w:szCs w:val="18"/>
                              </w:rPr>
                              <w:t>Cervical epidural abscess with spinal cord compression and spinal cord edema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0" o:spid="_x0000_s1056" type="#_x0000_t202" style="position:absolute;margin-left:180.45pt;margin-top:73.55pt;width:250.6pt;height:3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" fillcolor="white [3201]" stroked="f" strokeweight=".5pt">
                <v:path arrowok="t"/>
                <v:textbox>
                  <w:txbxContent>
                    <w:p w:rsidR="006D463A" w:rsidRPr="00FA2419" w:rsidRDefault="006D463A">
                      <w:pPr>
                        <w:rPr>
                          <w:rFonts w:ascii="Arial" w:hAnsi="Arial" w:cs="Arial"/>
                          <w:sz w:val="18"/>
                          <w:szCs w:val="18"/>
                        </w:rPr>
                      </w:pPr>
                      <w:r w:rsidRPr="00FA2419">
                        <w:rPr>
                          <w:rStyle w:val="capt"/>
                          <w:rFonts w:ascii="Arial" w:hAnsi="Arial" w:cs="Arial"/>
                          <w:sz w:val="18"/>
                          <w:szCs w:val="18"/>
                        </w:rPr>
                        <w:t>Cervical epidural abscess with spinal cord compression and spinal cord edema</w:t>
                      </w:r>
                    </w:p>
                  </w:txbxContent>
                </v:textbox>
              </v:shape>
            </w:pict>
          </mc:Fallback>
        </mc:AlternateContent>
      </w:r>
      <w:r w:rsidR="00FA2419">
        <w:rPr>
          <w:noProof/>
        </w:rPr>
        <w:drawing>
          <wp:inline distT="0" distB="0" distL="0" distR="0">
            <wp:extent cx="2282617" cy="2588821"/>
            <wp:effectExtent l="0" t="0" r="381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285489" cy="2592079"/>
                    </a:xfrm>
                    <a:prstGeom prst="rect">
                      <a:avLst/>
                    </a:prstGeom>
                  </pic:spPr>
                </pic:pic>
              </a:graphicData>
            </a:graphic>
          </wp:inline>
        </w:drawing>
      </w:r>
    </w:p>
    <w:p w:rsidR="00FA2419" w:rsidRDefault="00FA2419" w:rsidP="00FA2419">
      <w:pPr>
        <w:spacing w:after="200" w:line="276" w:lineRule="auto"/>
        <w:contextualSpacing/>
        <w:rPr>
          <w:rFonts w:asciiTheme="minorHAnsi" w:eastAsiaTheme="minorHAnsi" w:hAnsiTheme="minorHAnsi" w:cstheme="minorBidi"/>
          <w:lang w:val="en-AU"/>
        </w:rPr>
      </w:pPr>
    </w:p>
    <w:p w:rsidR="003B12CD" w:rsidRPr="002F767D" w:rsidRDefault="003B12CD" w:rsidP="002F767D">
      <w:pPr>
        <w:pStyle w:val="Subtitle"/>
        <w:rPr>
          <w:rFonts w:eastAsiaTheme="minorHAnsi"/>
          <w:lang w:val="en-AU"/>
        </w:rPr>
      </w:pPr>
      <w:r w:rsidRPr="002F767D">
        <w:rPr>
          <w:rFonts w:eastAsiaTheme="minorHAnsi"/>
          <w:lang w:val="en-AU"/>
        </w:rPr>
        <w:t>Management</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IV antibiotics </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Surgery if neurological symptoms and/or signs, large collection or unknown organism</w:t>
      </w:r>
    </w:p>
    <w:p w:rsidR="003B12CD" w:rsidRPr="003B12CD" w:rsidRDefault="003B12CD" w:rsidP="003B12CD">
      <w:pPr>
        <w:numPr>
          <w:ilvl w:val="0"/>
          <w:numId w:val="29"/>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Drainage of asymptomatic and known organism remains controversial. Transfer to a Neurosurgical Unit is indicated in such cases for a definitive decision.</w:t>
      </w:r>
    </w:p>
    <w:p w:rsidR="003B12CD" w:rsidRPr="001F392E" w:rsidRDefault="003B12CD" w:rsidP="00265E44">
      <w:pPr>
        <w:pStyle w:val="ListParagraph"/>
        <w:numPr>
          <w:ilvl w:val="0"/>
          <w:numId w:val="55"/>
        </w:numPr>
        <w:ind w:left="709" w:hanging="425"/>
        <w:rPr>
          <w:b/>
        </w:rPr>
      </w:pPr>
      <w:r w:rsidRPr="001F392E">
        <w:rPr>
          <w:b/>
        </w:rPr>
        <w:t>This condition cannot be underestimated as misdiagnosis or delay in diagnosis can result in significantly increased morbidity and mortality. Significant back pain and fever must</w:t>
      </w:r>
      <w:r w:rsidR="001F392E">
        <w:rPr>
          <w:b/>
        </w:rPr>
        <w:t xml:space="preserve"> raise the possibility of a spinal abscess</w:t>
      </w:r>
      <w:proofErr w:type="gramStart"/>
      <w:r w:rsidR="001F392E">
        <w:rPr>
          <w:b/>
        </w:rPr>
        <w:t>.</w:t>
      </w:r>
      <w:r w:rsidRPr="001F392E">
        <w:rPr>
          <w:b/>
        </w:rPr>
        <w:t>.</w:t>
      </w:r>
      <w:proofErr w:type="gramEnd"/>
    </w:p>
    <w:p w:rsidR="003B12CD" w:rsidRDefault="003B12CD" w:rsidP="002F767D">
      <w:pPr>
        <w:pStyle w:val="Heading2"/>
        <w:rPr>
          <w:rFonts w:eastAsiaTheme="minorHAnsi"/>
          <w:lang w:val="en-AU"/>
        </w:rPr>
      </w:pPr>
      <w:r>
        <w:br w:type="page"/>
      </w:r>
      <w:r w:rsidRPr="003B12CD">
        <w:rPr>
          <w:rFonts w:eastAsiaTheme="minorHAnsi"/>
          <w:lang w:val="en-AU"/>
        </w:rPr>
        <w:lastRenderedPageBreak/>
        <w:t>Epidural Haematoma</w:t>
      </w:r>
    </w:p>
    <w:p w:rsidR="003B12CD" w:rsidRPr="003B12CD" w:rsidRDefault="003B12CD" w:rsidP="003B12CD">
      <w:pPr>
        <w:rPr>
          <w:rFonts w:eastAsiaTheme="minorHAnsi"/>
          <w:lang w:val="en-AU"/>
        </w:rPr>
      </w:pPr>
    </w:p>
    <w:p w:rsidR="003B12CD" w:rsidRPr="002F767D" w:rsidRDefault="003B12CD" w:rsidP="002F767D">
      <w:pPr>
        <w:pStyle w:val="Subtitle"/>
        <w:rPr>
          <w:rFonts w:eastAsiaTheme="minorHAnsi"/>
          <w:lang w:val="en-AU"/>
        </w:rPr>
      </w:pPr>
      <w:r w:rsidRPr="002F767D">
        <w:rPr>
          <w:rFonts w:eastAsiaTheme="minorHAnsi"/>
          <w:lang w:val="en-AU"/>
        </w:rPr>
        <w:t xml:space="preserve">Introduction </w:t>
      </w:r>
    </w:p>
    <w:p w:rsidR="003B12CD" w:rsidRPr="003B12CD" w:rsidRDefault="003B12CD" w:rsidP="003B12CD">
      <w:pPr>
        <w:spacing w:after="200" w:line="276" w:lineRule="auto"/>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Unusual condition although more frequently diagnosed now because of improved imaging.  Causes: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Vascular Malformation</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Trauma</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Coagulation Disorders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Anticoagulation</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proofErr w:type="spellStart"/>
      <w:r w:rsidRPr="003B12CD">
        <w:rPr>
          <w:rFonts w:asciiTheme="minorHAnsi" w:eastAsiaTheme="minorHAnsi" w:hAnsiTheme="minorHAnsi" w:cstheme="minorBidi"/>
          <w:lang w:val="en-AU"/>
        </w:rPr>
        <w:t>Cavernoma</w:t>
      </w:r>
      <w:proofErr w:type="spellEnd"/>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Unknown</w:t>
      </w:r>
    </w:p>
    <w:p w:rsidR="003B12CD" w:rsidRPr="003B12CD" w:rsidRDefault="003B12CD" w:rsidP="003B12CD">
      <w:pPr>
        <w:spacing w:after="200" w:line="276" w:lineRule="auto"/>
        <w:ind w:left="720"/>
        <w:contextualSpacing/>
        <w:rPr>
          <w:rFonts w:asciiTheme="minorHAnsi" w:eastAsiaTheme="minorHAnsi" w:hAnsiTheme="minorHAnsi" w:cstheme="minorBidi"/>
          <w:lang w:val="en-AU"/>
        </w:rPr>
      </w:pPr>
    </w:p>
    <w:p w:rsidR="003B12CD" w:rsidRPr="002F767D" w:rsidRDefault="003B12CD" w:rsidP="002F767D">
      <w:pPr>
        <w:pStyle w:val="Subtitle"/>
        <w:rPr>
          <w:rFonts w:eastAsiaTheme="minorHAnsi"/>
          <w:lang w:val="en-AU"/>
        </w:rPr>
      </w:pPr>
      <w:r w:rsidRPr="002F767D">
        <w:rPr>
          <w:rFonts w:eastAsiaTheme="minorHAnsi"/>
          <w:lang w:val="en-AU"/>
        </w:rPr>
        <w:t>Clinical</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Pain -&gt; localised to the area of involvement </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Limitation of neck or back movements</w:t>
      </w:r>
    </w:p>
    <w:p w:rsidR="003B12CD" w:rsidRPr="003B12CD" w:rsidRDefault="003B12CD" w:rsidP="003B12CD">
      <w:pPr>
        <w:numPr>
          <w:ilvl w:val="0"/>
          <w:numId w:val="27"/>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Neurological signs are highly variable. Range from no symptoms/signs to those of significant cord compression.  </w:t>
      </w:r>
    </w:p>
    <w:p w:rsidR="002F767D" w:rsidRDefault="002F767D" w:rsidP="003B12CD">
      <w:pPr>
        <w:spacing w:after="200" w:line="276" w:lineRule="auto"/>
        <w:rPr>
          <w:rFonts w:asciiTheme="minorHAnsi" w:eastAsiaTheme="minorHAnsi" w:hAnsiTheme="minorHAnsi" w:cstheme="minorBidi"/>
          <w:color w:val="4F81BD" w:themeColor="accent1"/>
          <w:lang w:val="en-AU"/>
        </w:rPr>
      </w:pPr>
    </w:p>
    <w:p w:rsidR="003B12CD" w:rsidRPr="002F767D" w:rsidRDefault="003B12CD" w:rsidP="002F767D">
      <w:pPr>
        <w:pStyle w:val="Subtitle"/>
        <w:rPr>
          <w:rFonts w:eastAsiaTheme="minorHAnsi"/>
          <w:lang w:val="en-AU"/>
        </w:rPr>
      </w:pPr>
      <w:r w:rsidRPr="002F767D">
        <w:rPr>
          <w:rFonts w:eastAsiaTheme="minorHAnsi"/>
          <w:lang w:val="en-AU"/>
        </w:rPr>
        <w:t>Investigation</w:t>
      </w:r>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MRI</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Evidence of haematoma with or without cord compression</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Abnormal vessels on cord with vascular malformations</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May see cord oedema </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 xml:space="preserve">Exclude intramedullary </w:t>
      </w:r>
      <w:proofErr w:type="spellStart"/>
      <w:r w:rsidRPr="003B12CD">
        <w:rPr>
          <w:rFonts w:asciiTheme="minorHAnsi" w:eastAsiaTheme="minorHAnsi" w:hAnsiTheme="minorHAnsi" w:cstheme="minorBidi"/>
          <w:lang w:val="en-AU"/>
        </w:rPr>
        <w:t>cavernoma</w:t>
      </w:r>
      <w:proofErr w:type="spellEnd"/>
    </w:p>
    <w:p w:rsidR="003B12CD" w:rsidRPr="003B12CD" w:rsidRDefault="003B12CD" w:rsidP="003B12CD">
      <w:pPr>
        <w:numPr>
          <w:ilvl w:val="0"/>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Spinal Angiogram</w:t>
      </w:r>
    </w:p>
    <w:p w:rsidR="003B12CD" w:rsidRPr="003B12CD" w:rsidRDefault="003B12CD" w:rsidP="003B12CD">
      <w:pPr>
        <w:numPr>
          <w:ilvl w:val="1"/>
          <w:numId w:val="28"/>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To delineate if there is a vascular lesion</w:t>
      </w:r>
    </w:p>
    <w:p w:rsidR="003B12CD" w:rsidRPr="002F767D" w:rsidRDefault="003B12CD" w:rsidP="002F767D">
      <w:pPr>
        <w:pStyle w:val="Subtitle"/>
        <w:rPr>
          <w:rFonts w:eastAsiaTheme="minorHAnsi"/>
          <w:lang w:val="en-AU"/>
        </w:rPr>
      </w:pPr>
      <w:r w:rsidRPr="002F767D">
        <w:rPr>
          <w:rFonts w:eastAsiaTheme="minorHAnsi"/>
          <w:lang w:val="en-AU"/>
        </w:rPr>
        <w:t>Management</w:t>
      </w:r>
    </w:p>
    <w:p w:rsidR="003B12CD" w:rsidRPr="003B12CD" w:rsidRDefault="003B12CD" w:rsidP="003B12CD">
      <w:pPr>
        <w:numPr>
          <w:ilvl w:val="0"/>
          <w:numId w:val="30"/>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Transfer to a Neurosurgical Unit.</w:t>
      </w:r>
    </w:p>
    <w:p w:rsidR="003B12CD" w:rsidRPr="003B12CD" w:rsidRDefault="003B12CD" w:rsidP="003B12CD">
      <w:pPr>
        <w:numPr>
          <w:ilvl w:val="0"/>
          <w:numId w:val="30"/>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Evacuation of haematoma if neurological symptoms and/or signs, or haematoma causing cord compression.</w:t>
      </w:r>
    </w:p>
    <w:p w:rsidR="003B12CD" w:rsidRPr="003B12CD" w:rsidRDefault="003B12CD" w:rsidP="003B12CD">
      <w:pPr>
        <w:numPr>
          <w:ilvl w:val="0"/>
          <w:numId w:val="30"/>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Reversal if secondary to anticoagulation.</w:t>
      </w:r>
    </w:p>
    <w:p w:rsidR="003B12CD" w:rsidRPr="003B12CD" w:rsidRDefault="003B12CD" w:rsidP="003B12CD">
      <w:pPr>
        <w:numPr>
          <w:ilvl w:val="0"/>
          <w:numId w:val="30"/>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Correction of coagulation disorder.</w:t>
      </w:r>
    </w:p>
    <w:p w:rsidR="003B12CD" w:rsidRPr="003B12CD" w:rsidRDefault="003B12CD" w:rsidP="003B12CD">
      <w:pPr>
        <w:numPr>
          <w:ilvl w:val="0"/>
          <w:numId w:val="30"/>
        </w:numPr>
        <w:spacing w:after="200" w:line="276" w:lineRule="auto"/>
        <w:contextualSpacing/>
        <w:rPr>
          <w:rFonts w:asciiTheme="minorHAnsi" w:eastAsiaTheme="minorHAnsi" w:hAnsiTheme="minorHAnsi" w:cstheme="minorBidi"/>
          <w:lang w:val="en-AU"/>
        </w:rPr>
      </w:pPr>
      <w:r w:rsidRPr="003B12CD">
        <w:rPr>
          <w:rFonts w:asciiTheme="minorHAnsi" w:eastAsiaTheme="minorHAnsi" w:hAnsiTheme="minorHAnsi" w:cstheme="minorBidi"/>
          <w:lang w:val="en-AU"/>
        </w:rPr>
        <w:t>Surgical removal of underlying lesion and/or embolization.</w:t>
      </w:r>
    </w:p>
    <w:p w:rsidR="001F392E" w:rsidRDefault="001F392E" w:rsidP="001F392E">
      <w:pPr>
        <w:spacing w:after="200" w:line="276" w:lineRule="auto"/>
        <w:rPr>
          <w:rFonts w:asciiTheme="minorHAnsi" w:eastAsiaTheme="minorHAnsi" w:hAnsiTheme="minorHAnsi" w:cstheme="minorBidi"/>
          <w:b/>
          <w:lang w:val="en-AU"/>
        </w:rPr>
      </w:pPr>
    </w:p>
    <w:p w:rsidR="00055623" w:rsidRDefault="003B12CD" w:rsidP="00265E44">
      <w:pPr>
        <w:pStyle w:val="ListParagraph"/>
        <w:numPr>
          <w:ilvl w:val="0"/>
          <w:numId w:val="54"/>
        </w:numPr>
        <w:spacing w:after="200" w:line="276" w:lineRule="auto"/>
        <w:rPr>
          <w:rFonts w:asciiTheme="minorHAnsi" w:eastAsiaTheme="minorHAnsi" w:hAnsiTheme="minorHAnsi" w:cstheme="minorBidi"/>
          <w:b/>
          <w:lang w:val="en-AU"/>
        </w:rPr>
      </w:pPr>
      <w:r w:rsidRPr="001F392E">
        <w:rPr>
          <w:rFonts w:asciiTheme="minorHAnsi" w:eastAsiaTheme="minorHAnsi" w:hAnsiTheme="minorHAnsi" w:cstheme="minorBidi"/>
          <w:b/>
          <w:lang w:val="en-AU"/>
        </w:rPr>
        <w:t xml:space="preserve">This condition cannot be underestimated as misdiagnosis or delay in diagnosis can result in significantly increased morbidity and mortality.  Significant back pain and a patient on anticoagulation, or with a coagulation disorder </w:t>
      </w:r>
      <w:r w:rsidR="001F392E">
        <w:rPr>
          <w:rFonts w:asciiTheme="minorHAnsi" w:eastAsiaTheme="minorHAnsi" w:hAnsiTheme="minorHAnsi" w:cstheme="minorBidi"/>
          <w:b/>
          <w:lang w:val="en-AU"/>
        </w:rPr>
        <w:t>must raise the possibility of an epidural laceration.</w:t>
      </w:r>
    </w:p>
    <w:p w:rsidR="00055623" w:rsidRPr="00571EC6" w:rsidRDefault="00055623" w:rsidP="00055623">
      <w:pPr>
        <w:pStyle w:val="Title"/>
      </w:pPr>
      <w:r w:rsidRPr="00571EC6">
        <w:lastRenderedPageBreak/>
        <w:t>Peripheral Nerves</w:t>
      </w:r>
    </w:p>
    <w:p w:rsidR="00055623" w:rsidRPr="00DE038E" w:rsidRDefault="00FE21E9" w:rsidP="00055623">
      <w:pPr>
        <w:keepNext/>
        <w:keepLines/>
        <w:spacing w:before="200" w:line="360" w:lineRule="auto"/>
        <w:outlineLvl w:val="1"/>
        <w:rPr>
          <w:rFonts w:asciiTheme="majorHAnsi" w:eastAsiaTheme="majorEastAsia" w:hAnsiTheme="majorHAnsi" w:cstheme="majorBidi"/>
          <w:b/>
          <w:bCs/>
          <w:color w:val="4F81BD" w:themeColor="accent1"/>
          <w:sz w:val="26"/>
          <w:szCs w:val="26"/>
          <w:lang w:val="en-AU"/>
        </w:rPr>
      </w:pPr>
      <w:r>
        <w:rPr>
          <w:rFonts w:asciiTheme="majorHAnsi" w:eastAsiaTheme="majorEastAsia" w:hAnsiTheme="majorHAnsi" w:cstheme="majorBidi"/>
          <w:b/>
          <w:bCs/>
          <w:noProof/>
          <w:color w:val="4F81BD" w:themeColor="accent1"/>
          <w:sz w:val="26"/>
          <w:szCs w:val="26"/>
        </w:rPr>
        <mc:AlternateContent>
          <mc:Choice Requires="wps">
            <w:drawing>
              <wp:anchor distT="0" distB="0" distL="114300" distR="114300" simplePos="0" relativeHeight="251692032" behindDoc="0" locked="0" layoutInCell="1" allowOverlap="1">
                <wp:simplePos x="0" y="0"/>
                <wp:positionH relativeFrom="column">
                  <wp:posOffset>3372485</wp:posOffset>
                </wp:positionH>
                <wp:positionV relativeFrom="paragraph">
                  <wp:posOffset>177800</wp:posOffset>
                </wp:positionV>
                <wp:extent cx="2351405" cy="216154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16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Pr>
                                <w:noProof/>
                              </w:rPr>
                              <w:drawing>
                                <wp:inline distT="0" distB="0" distL="0" distR="0">
                                  <wp:extent cx="2424687" cy="2113403"/>
                                  <wp:effectExtent l="0" t="0" r="0" b="1270"/>
                                  <wp:docPr id="77" name="Picture 77" descr="car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p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4946" cy="2113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265.55pt;margin-top:14pt;width:185.15pt;height:17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" fillcolor="white [3201]" stroked="f" strokeweight=".5pt">
                <v:path arrowok="t"/>
                <v:textbox>
                  <w:txbxContent>
                    <w:p w:rsidR="006D463A" w:rsidRDefault="006D463A">
                      <w:r>
                        <w:rPr>
                          <w:noProof/>
                          <w:lang w:val="en-AU" w:eastAsia="en-AU"/>
                        </w:rPr>
                        <w:drawing>
                          <wp:inline distT="0" distB="0" distL="0" distR="0">
                            <wp:extent cx="2424687" cy="2113403"/>
                            <wp:effectExtent l="0" t="0" r="0" b="1270"/>
                            <wp:docPr id="77" name="Picture 77" descr="car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p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4946" cy="2113629"/>
                                    </a:xfrm>
                                    <a:prstGeom prst="rect">
                                      <a:avLst/>
                                    </a:prstGeom>
                                    <a:noFill/>
                                    <a:ln>
                                      <a:noFill/>
                                    </a:ln>
                                  </pic:spPr>
                                </pic:pic>
                              </a:graphicData>
                            </a:graphic>
                          </wp:inline>
                        </w:drawing>
                      </w:r>
                    </w:p>
                  </w:txbxContent>
                </v:textbox>
              </v:shape>
            </w:pict>
          </mc:Fallback>
        </mc:AlternateContent>
      </w:r>
      <w:r w:rsidR="00055623" w:rsidRPr="00DE038E">
        <w:rPr>
          <w:rFonts w:asciiTheme="majorHAnsi" w:eastAsiaTheme="majorEastAsia" w:hAnsiTheme="majorHAnsi" w:cstheme="majorBidi"/>
          <w:b/>
          <w:bCs/>
          <w:color w:val="4F81BD" w:themeColor="accent1"/>
          <w:sz w:val="26"/>
          <w:szCs w:val="26"/>
          <w:lang w:val="en-AU"/>
        </w:rPr>
        <w:t>Carpal Tunnel Syndrome</w:t>
      </w:r>
    </w:p>
    <w:p w:rsidR="00055623" w:rsidRPr="003B12CD" w:rsidRDefault="00055623" w:rsidP="00055623">
      <w:pPr>
        <w:pStyle w:val="Subtitle"/>
        <w:rPr>
          <w:rFonts w:eastAsiaTheme="minorHAnsi"/>
          <w:lang w:val="en-AU"/>
        </w:rPr>
      </w:pPr>
      <w:r w:rsidRPr="003B12CD">
        <w:rPr>
          <w:rFonts w:eastAsiaTheme="minorHAnsi"/>
          <w:lang w:val="en-AU"/>
        </w:rPr>
        <w:t>Introduction</w:t>
      </w:r>
    </w:p>
    <w:p w:rsidR="00055623" w:rsidRPr="00DE038E" w:rsidRDefault="00055623" w:rsidP="00F7450C">
      <w:pPr>
        <w:spacing w:after="200" w:line="276" w:lineRule="auto"/>
        <w:ind w:right="3923"/>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Carpal tunnel syndrome is due to compression of the media nerve as it passes through the carpal tunnel at the wrist. Causes include:</w:t>
      </w:r>
    </w:p>
    <w:p w:rsidR="00055623" w:rsidRPr="00DE038E" w:rsidRDefault="00055623" w:rsidP="00F7450C">
      <w:pPr>
        <w:numPr>
          <w:ilvl w:val="0"/>
          <w:numId w:val="9"/>
        </w:numPr>
        <w:spacing w:after="200" w:line="276" w:lineRule="auto"/>
        <w:ind w:right="3923"/>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Repetitive movements</w:t>
      </w:r>
    </w:p>
    <w:p w:rsidR="00055623" w:rsidRPr="00DE038E" w:rsidRDefault="00055623" w:rsidP="00F7450C">
      <w:pPr>
        <w:numPr>
          <w:ilvl w:val="0"/>
          <w:numId w:val="9"/>
        </w:numPr>
        <w:spacing w:after="200" w:line="276" w:lineRule="auto"/>
        <w:ind w:right="3923"/>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Pregnancy, due to fluid retention</w:t>
      </w:r>
    </w:p>
    <w:p w:rsidR="00055623" w:rsidRPr="00DE038E" w:rsidRDefault="00055623" w:rsidP="00F7450C">
      <w:pPr>
        <w:numPr>
          <w:ilvl w:val="0"/>
          <w:numId w:val="9"/>
        </w:numPr>
        <w:spacing w:after="200" w:line="276" w:lineRule="auto"/>
        <w:ind w:right="3923"/>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Medical condition such as hypothyroidism and rheumatoid arthritis</w:t>
      </w:r>
    </w:p>
    <w:p w:rsidR="00055623" w:rsidRPr="00DE038E" w:rsidRDefault="00055623" w:rsidP="00055623">
      <w:pPr>
        <w:numPr>
          <w:ilvl w:val="0"/>
          <w:numId w:val="9"/>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Unknown</w:t>
      </w:r>
    </w:p>
    <w:p w:rsidR="00055623" w:rsidRPr="003B12CD" w:rsidRDefault="00055623" w:rsidP="00055623">
      <w:pPr>
        <w:pStyle w:val="Subtitle"/>
        <w:rPr>
          <w:lang w:val="en-AU"/>
        </w:rPr>
      </w:pPr>
      <w:r w:rsidRPr="003B12CD">
        <w:rPr>
          <w:lang w:val="en-AU"/>
        </w:rPr>
        <w:t>Clinical</w:t>
      </w:r>
    </w:p>
    <w:p w:rsidR="00055623" w:rsidRPr="00DE038E" w:rsidRDefault="00055623" w:rsidP="00055623">
      <w:pPr>
        <w:spacing w:after="200" w:line="276" w:lineRule="auto"/>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The patient classically presents with nocturnal symptoms</w:t>
      </w:r>
    </w:p>
    <w:p w:rsidR="00055623" w:rsidRPr="00DE038E" w:rsidRDefault="00055623" w:rsidP="00055623">
      <w:pPr>
        <w:numPr>
          <w:ilvl w:val="0"/>
          <w:numId w:val="11"/>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Wake patient, relief with changing position or shaking hand </w:t>
      </w:r>
    </w:p>
    <w:p w:rsidR="00055623" w:rsidRPr="00DE038E" w:rsidRDefault="00055623" w:rsidP="00055623">
      <w:pPr>
        <w:numPr>
          <w:ilvl w:val="0"/>
          <w:numId w:val="10"/>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Paraesthesia and/or numbness in lateral 3.5 fingers.</w:t>
      </w:r>
    </w:p>
    <w:p w:rsidR="00055623" w:rsidRPr="00DE038E" w:rsidRDefault="00055623" w:rsidP="00055623">
      <w:pPr>
        <w:numPr>
          <w:ilvl w:val="0"/>
          <w:numId w:val="10"/>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May be associated with wasting (in particular abductor digit </w:t>
      </w:r>
      <w:proofErr w:type="spellStart"/>
      <w:r w:rsidRPr="00DE038E">
        <w:rPr>
          <w:rFonts w:asciiTheme="minorHAnsi" w:eastAsiaTheme="minorHAnsi" w:hAnsiTheme="minorHAnsi" w:cstheme="minorBidi"/>
          <w:sz w:val="22"/>
          <w:szCs w:val="22"/>
          <w:lang w:val="en-AU"/>
        </w:rPr>
        <w:t>minimi</w:t>
      </w:r>
      <w:proofErr w:type="spellEnd"/>
      <w:r w:rsidRPr="00DE038E">
        <w:rPr>
          <w:rFonts w:asciiTheme="minorHAnsi" w:eastAsiaTheme="minorHAnsi" w:hAnsiTheme="minorHAnsi" w:cstheme="minorBidi"/>
          <w:sz w:val="22"/>
          <w:szCs w:val="22"/>
          <w:lang w:val="en-AU"/>
        </w:rPr>
        <w:t>) and weakness over time. Potentially problems with fine motor movements.</w:t>
      </w:r>
    </w:p>
    <w:p w:rsidR="00055623" w:rsidRPr="00DE038E" w:rsidRDefault="00055623" w:rsidP="00055623">
      <w:pPr>
        <w:numPr>
          <w:ilvl w:val="0"/>
          <w:numId w:val="10"/>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May have positive </w:t>
      </w:r>
      <w:proofErr w:type="spellStart"/>
      <w:r w:rsidRPr="00DE038E">
        <w:rPr>
          <w:rFonts w:asciiTheme="minorHAnsi" w:eastAsiaTheme="minorHAnsi" w:hAnsiTheme="minorHAnsi" w:cstheme="minorBidi"/>
          <w:sz w:val="22"/>
          <w:szCs w:val="22"/>
          <w:lang w:val="en-AU"/>
        </w:rPr>
        <w:t>phalen’s</w:t>
      </w:r>
      <w:proofErr w:type="spellEnd"/>
      <w:r w:rsidRPr="00DE038E">
        <w:rPr>
          <w:rFonts w:asciiTheme="minorHAnsi" w:eastAsiaTheme="minorHAnsi" w:hAnsiTheme="minorHAnsi" w:cstheme="minorBidi"/>
          <w:sz w:val="22"/>
          <w:szCs w:val="22"/>
          <w:lang w:val="en-AU"/>
        </w:rPr>
        <w:t xml:space="preserve"> and/or </w:t>
      </w:r>
      <w:proofErr w:type="spellStart"/>
      <w:r w:rsidRPr="00DE038E">
        <w:rPr>
          <w:rFonts w:asciiTheme="minorHAnsi" w:eastAsiaTheme="minorHAnsi" w:hAnsiTheme="minorHAnsi" w:cstheme="minorBidi"/>
          <w:sz w:val="22"/>
          <w:szCs w:val="22"/>
          <w:lang w:val="en-AU"/>
        </w:rPr>
        <w:t>tinel’s</w:t>
      </w:r>
      <w:proofErr w:type="spellEnd"/>
      <w:r w:rsidRPr="00DE038E">
        <w:rPr>
          <w:rFonts w:asciiTheme="minorHAnsi" w:eastAsiaTheme="minorHAnsi" w:hAnsiTheme="minorHAnsi" w:cstheme="minorBidi"/>
          <w:sz w:val="22"/>
          <w:szCs w:val="22"/>
          <w:lang w:val="en-AU"/>
        </w:rPr>
        <w:t xml:space="preserve"> sign</w:t>
      </w:r>
    </w:p>
    <w:p w:rsidR="00055623" w:rsidRPr="00DE038E" w:rsidRDefault="00055623" w:rsidP="00055623">
      <w:pPr>
        <w:pStyle w:val="Subtitle"/>
        <w:rPr>
          <w:lang w:val="en-AU"/>
        </w:rPr>
      </w:pPr>
      <w:r w:rsidRPr="00DE038E">
        <w:rPr>
          <w:lang w:val="en-AU"/>
        </w:rPr>
        <w:t>Investigations</w:t>
      </w:r>
    </w:p>
    <w:p w:rsidR="00055623" w:rsidRPr="00DE038E" w:rsidRDefault="00055623" w:rsidP="00055623">
      <w:pPr>
        <w:numPr>
          <w:ilvl w:val="0"/>
          <w:numId w:val="12"/>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Nerve Conduction Studies</w:t>
      </w:r>
    </w:p>
    <w:p w:rsidR="00055623" w:rsidRPr="00DE038E" w:rsidRDefault="00055623" w:rsidP="00055623">
      <w:pPr>
        <w:numPr>
          <w:ilvl w:val="1"/>
          <w:numId w:val="12"/>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Mild, moderate or severe changes</w:t>
      </w:r>
    </w:p>
    <w:p w:rsidR="00055623" w:rsidRPr="00DE038E" w:rsidRDefault="00055623" w:rsidP="00055623">
      <w:pPr>
        <w:numPr>
          <w:ilvl w:val="0"/>
          <w:numId w:val="12"/>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MRI</w:t>
      </w:r>
    </w:p>
    <w:p w:rsidR="00055623" w:rsidRPr="00DE038E" w:rsidRDefault="00055623" w:rsidP="00055623">
      <w:pPr>
        <w:numPr>
          <w:ilvl w:val="1"/>
          <w:numId w:val="12"/>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Compression of the nerve in the carpal tunnel; often oedematous.</w:t>
      </w:r>
    </w:p>
    <w:p w:rsidR="00055623" w:rsidRPr="00DE038E" w:rsidRDefault="00055623" w:rsidP="00055623">
      <w:pPr>
        <w:numPr>
          <w:ilvl w:val="1"/>
          <w:numId w:val="12"/>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May be associated </w:t>
      </w:r>
      <w:proofErr w:type="spellStart"/>
      <w:r w:rsidRPr="00DE038E">
        <w:rPr>
          <w:rFonts w:asciiTheme="minorHAnsi" w:eastAsiaTheme="minorHAnsi" w:hAnsiTheme="minorHAnsi" w:cstheme="minorBidi"/>
          <w:sz w:val="22"/>
          <w:szCs w:val="22"/>
          <w:lang w:val="en-AU"/>
        </w:rPr>
        <w:t>synovitis</w:t>
      </w:r>
      <w:proofErr w:type="spellEnd"/>
      <w:r w:rsidRPr="00DE038E">
        <w:rPr>
          <w:rFonts w:asciiTheme="minorHAnsi" w:eastAsiaTheme="minorHAnsi" w:hAnsiTheme="minorHAnsi" w:cstheme="minorBidi"/>
          <w:sz w:val="22"/>
          <w:szCs w:val="22"/>
          <w:lang w:val="en-AU"/>
        </w:rPr>
        <w:t>, inflammatory changes, cysts etc.</w:t>
      </w:r>
    </w:p>
    <w:p w:rsidR="00055623" w:rsidRPr="003B12CD" w:rsidRDefault="00055623" w:rsidP="00055623">
      <w:pPr>
        <w:pStyle w:val="Subtitle"/>
        <w:rPr>
          <w:lang w:val="en-AU"/>
        </w:rPr>
      </w:pPr>
      <w:r w:rsidRPr="003B12CD">
        <w:rPr>
          <w:lang w:val="en-AU"/>
        </w:rPr>
        <w:t>Differential Diagnosis</w:t>
      </w:r>
    </w:p>
    <w:p w:rsidR="00055623" w:rsidRPr="00DE038E" w:rsidRDefault="00055623" w:rsidP="00055623">
      <w:pPr>
        <w:numPr>
          <w:ilvl w:val="0"/>
          <w:numId w:val="13"/>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Peripheral Neuropathy</w:t>
      </w:r>
    </w:p>
    <w:p w:rsidR="00055623" w:rsidRPr="00DE038E" w:rsidRDefault="00055623" w:rsidP="00055623">
      <w:pPr>
        <w:numPr>
          <w:ilvl w:val="0"/>
          <w:numId w:val="13"/>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 Cervical nerve root compression</w:t>
      </w:r>
    </w:p>
    <w:p w:rsidR="00055623" w:rsidRPr="00DE038E" w:rsidRDefault="00055623" w:rsidP="00055623">
      <w:pPr>
        <w:numPr>
          <w:ilvl w:val="0"/>
          <w:numId w:val="13"/>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Cervical cord compression.</w:t>
      </w:r>
    </w:p>
    <w:p w:rsidR="00055623" w:rsidRPr="003B12CD" w:rsidRDefault="00055623" w:rsidP="00055623">
      <w:pPr>
        <w:pStyle w:val="Subtitle"/>
        <w:rPr>
          <w:lang w:val="en-AU"/>
        </w:rPr>
      </w:pPr>
      <w:r w:rsidRPr="003B12CD">
        <w:rPr>
          <w:lang w:val="en-AU"/>
        </w:rPr>
        <w:t>Management</w:t>
      </w:r>
    </w:p>
    <w:p w:rsidR="00055623" w:rsidRPr="00DE038E" w:rsidRDefault="00055623" w:rsidP="00055623">
      <w:pPr>
        <w:numPr>
          <w:ilvl w:val="0"/>
          <w:numId w:val="14"/>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Pregnancy. Symptoms should settle after delivery.</w:t>
      </w:r>
    </w:p>
    <w:p w:rsidR="00055623" w:rsidRPr="00DE038E" w:rsidRDefault="00055623" w:rsidP="00055623">
      <w:pPr>
        <w:numPr>
          <w:ilvl w:val="0"/>
          <w:numId w:val="14"/>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Medical conditions should be treated first</w:t>
      </w:r>
    </w:p>
    <w:p w:rsidR="00055623" w:rsidRPr="00DE038E" w:rsidRDefault="00055623" w:rsidP="00055623">
      <w:pPr>
        <w:numPr>
          <w:ilvl w:val="0"/>
          <w:numId w:val="14"/>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Mild changes on nerve conduction studies. Management conservatively (</w:t>
      </w:r>
      <w:proofErr w:type="spellStart"/>
      <w:r w:rsidRPr="00DE038E">
        <w:rPr>
          <w:rFonts w:asciiTheme="minorHAnsi" w:eastAsiaTheme="minorHAnsi" w:hAnsiTheme="minorHAnsi" w:cstheme="minorBidi"/>
          <w:sz w:val="22"/>
          <w:szCs w:val="22"/>
          <w:lang w:val="en-AU"/>
        </w:rPr>
        <w:t>eg</w:t>
      </w:r>
      <w:proofErr w:type="spellEnd"/>
      <w:r w:rsidRPr="00DE038E">
        <w:rPr>
          <w:rFonts w:asciiTheme="minorHAnsi" w:eastAsiaTheme="minorHAnsi" w:hAnsiTheme="minorHAnsi" w:cstheme="minorBidi"/>
          <w:sz w:val="22"/>
          <w:szCs w:val="22"/>
          <w:lang w:val="en-AU"/>
        </w:rPr>
        <w:t xml:space="preserve"> splints, diuretics, steroid injection) unless causing patient problems</w:t>
      </w:r>
    </w:p>
    <w:p w:rsidR="00055623" w:rsidRPr="00DE038E" w:rsidRDefault="00055623" w:rsidP="00055623">
      <w:pPr>
        <w:numPr>
          <w:ilvl w:val="0"/>
          <w:numId w:val="14"/>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Moderate and severe usually require surgical decompression by dividing the flexor retinaculum. </w:t>
      </w:r>
    </w:p>
    <w:p w:rsidR="00055623" w:rsidRDefault="00055623" w:rsidP="00055623">
      <w:r>
        <w:br w:type="page"/>
      </w:r>
    </w:p>
    <w:p w:rsidR="00055623" w:rsidRPr="00DE038E" w:rsidRDefault="00055623" w:rsidP="00055623">
      <w:pPr>
        <w:keepNext/>
        <w:keepLines/>
        <w:spacing w:before="200" w:line="360" w:lineRule="auto"/>
        <w:outlineLvl w:val="2"/>
        <w:rPr>
          <w:rFonts w:asciiTheme="majorHAnsi" w:eastAsiaTheme="majorEastAsia" w:hAnsiTheme="majorHAnsi" w:cstheme="majorBidi"/>
          <w:b/>
          <w:bCs/>
          <w:color w:val="4F81BD" w:themeColor="accent1"/>
          <w:sz w:val="26"/>
          <w:szCs w:val="26"/>
          <w:lang w:val="en-AU"/>
        </w:rPr>
      </w:pPr>
      <w:r w:rsidRPr="00DE038E">
        <w:rPr>
          <w:rFonts w:asciiTheme="majorHAnsi" w:eastAsiaTheme="majorEastAsia" w:hAnsiTheme="majorHAnsi" w:cstheme="majorBidi"/>
          <w:b/>
          <w:bCs/>
          <w:color w:val="4F81BD" w:themeColor="accent1"/>
          <w:sz w:val="26"/>
          <w:szCs w:val="26"/>
          <w:lang w:val="en-AU"/>
        </w:rPr>
        <w:lastRenderedPageBreak/>
        <w:t>Ulnar Nerve Entrapment</w:t>
      </w:r>
    </w:p>
    <w:p w:rsidR="00055623" w:rsidRPr="00DE038E" w:rsidRDefault="00055623" w:rsidP="00055623">
      <w:pPr>
        <w:pStyle w:val="Subtitle"/>
        <w:rPr>
          <w:lang w:val="en-AU"/>
        </w:rPr>
      </w:pPr>
      <w:r w:rsidRPr="00DE038E">
        <w:rPr>
          <w:lang w:val="en-AU"/>
        </w:rPr>
        <w:t>Introduction</w:t>
      </w:r>
    </w:p>
    <w:p w:rsidR="00055623" w:rsidRPr="00DE038E"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Common side of an ulnar verve entrapment is at the elbow (tardy ulnar palsy). </w:t>
      </w:r>
    </w:p>
    <w:p w:rsidR="00055623" w:rsidRPr="00DE038E"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Rarely involves neuroma </w:t>
      </w:r>
    </w:p>
    <w:p w:rsidR="00055623" w:rsidRPr="00DE038E"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At wrist much less likely</w:t>
      </w:r>
    </w:p>
    <w:p w:rsidR="00055623" w:rsidRPr="00DE038E"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May have a history of trauma, previous fracture to the area or an underlying arthritic condition such as rheumatoid arthritis</w:t>
      </w:r>
    </w:p>
    <w:p w:rsidR="00055623" w:rsidRPr="003B12CD" w:rsidRDefault="00055623" w:rsidP="00055623">
      <w:pPr>
        <w:pStyle w:val="Subtitle"/>
        <w:rPr>
          <w:rFonts w:eastAsiaTheme="minorHAnsi"/>
          <w:lang w:val="en-AU"/>
        </w:rPr>
      </w:pPr>
      <w:r w:rsidRPr="003B12CD">
        <w:rPr>
          <w:rFonts w:eastAsiaTheme="minorHAnsi"/>
          <w:lang w:val="en-AU"/>
        </w:rPr>
        <w:t>Clinical</w:t>
      </w:r>
    </w:p>
    <w:p w:rsidR="00055623" w:rsidRPr="00DE038E"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Paraesthesia and/or numbness involving the medial 1.5 fingers of the involved hand.</w:t>
      </w:r>
    </w:p>
    <w:p w:rsidR="00055623" w:rsidRPr="00DE038E"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In more longstanding cases or severe cases there may be wasting of the </w:t>
      </w:r>
      <w:proofErr w:type="spellStart"/>
      <w:r w:rsidRPr="00DE038E">
        <w:rPr>
          <w:rFonts w:asciiTheme="minorHAnsi" w:eastAsiaTheme="minorHAnsi" w:hAnsiTheme="minorHAnsi" w:cstheme="minorBidi"/>
          <w:sz w:val="22"/>
          <w:szCs w:val="22"/>
          <w:lang w:val="en-AU"/>
        </w:rPr>
        <w:t>hypothenar</w:t>
      </w:r>
      <w:proofErr w:type="spellEnd"/>
      <w:r w:rsidRPr="00DE038E">
        <w:rPr>
          <w:rFonts w:asciiTheme="minorHAnsi" w:eastAsiaTheme="minorHAnsi" w:hAnsiTheme="minorHAnsi" w:cstheme="minorBidi"/>
          <w:sz w:val="22"/>
          <w:szCs w:val="22"/>
          <w:lang w:val="en-AU"/>
        </w:rPr>
        <w:t xml:space="preserve"> eminence and the small muscles of he hands (</w:t>
      </w:r>
      <w:proofErr w:type="spellStart"/>
      <w:r w:rsidRPr="00DE038E">
        <w:rPr>
          <w:rFonts w:asciiTheme="minorHAnsi" w:eastAsiaTheme="minorHAnsi" w:hAnsiTheme="minorHAnsi" w:cstheme="minorBidi"/>
          <w:sz w:val="22"/>
          <w:szCs w:val="22"/>
          <w:lang w:val="en-AU"/>
        </w:rPr>
        <w:t>intraosseous</w:t>
      </w:r>
      <w:proofErr w:type="spellEnd"/>
      <w:r w:rsidRPr="00DE038E">
        <w:rPr>
          <w:rFonts w:asciiTheme="minorHAnsi" w:eastAsiaTheme="minorHAnsi" w:hAnsiTheme="minorHAnsi" w:cstheme="minorBidi"/>
          <w:sz w:val="22"/>
          <w:szCs w:val="22"/>
          <w:lang w:val="en-AU"/>
        </w:rPr>
        <w:t>)</w:t>
      </w:r>
    </w:p>
    <w:p w:rsidR="00055623" w:rsidRPr="00DE038E"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Weakness of finger abduction. In longstanding cases the patient may develop a claw deformity of the hand.</w:t>
      </w:r>
    </w:p>
    <w:p w:rsidR="00055623" w:rsidRPr="00DE038E"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Wasting of </w:t>
      </w:r>
      <w:proofErr w:type="spellStart"/>
      <w:r w:rsidRPr="00DE038E">
        <w:rPr>
          <w:rFonts w:asciiTheme="minorHAnsi" w:eastAsiaTheme="minorHAnsi" w:hAnsiTheme="minorHAnsi" w:cstheme="minorBidi"/>
          <w:sz w:val="22"/>
          <w:szCs w:val="22"/>
          <w:lang w:val="en-AU"/>
        </w:rPr>
        <w:t>hypothenar</w:t>
      </w:r>
      <w:proofErr w:type="spellEnd"/>
      <w:r w:rsidRPr="00DE038E">
        <w:rPr>
          <w:rFonts w:asciiTheme="minorHAnsi" w:eastAsiaTheme="minorHAnsi" w:hAnsiTheme="minorHAnsi" w:cstheme="minorBidi"/>
          <w:sz w:val="22"/>
          <w:szCs w:val="22"/>
          <w:lang w:val="en-AU"/>
        </w:rPr>
        <w:t xml:space="preserve"> eminence and </w:t>
      </w:r>
      <w:proofErr w:type="spellStart"/>
      <w:r w:rsidRPr="00DE038E">
        <w:rPr>
          <w:rFonts w:asciiTheme="minorHAnsi" w:eastAsiaTheme="minorHAnsi" w:hAnsiTheme="minorHAnsi" w:cstheme="minorBidi"/>
          <w:sz w:val="22"/>
          <w:szCs w:val="22"/>
          <w:lang w:val="en-AU"/>
        </w:rPr>
        <w:t>intraosseous</w:t>
      </w:r>
      <w:proofErr w:type="spellEnd"/>
      <w:r w:rsidRPr="00DE038E">
        <w:rPr>
          <w:rFonts w:asciiTheme="minorHAnsi" w:eastAsiaTheme="minorHAnsi" w:hAnsiTheme="minorHAnsi" w:cstheme="minorBidi"/>
          <w:sz w:val="22"/>
          <w:szCs w:val="22"/>
          <w:lang w:val="en-AU"/>
        </w:rPr>
        <w:t xml:space="preserve"> muscles of the hand</w:t>
      </w:r>
    </w:p>
    <w:p w:rsidR="00055623" w:rsidRPr="00DE038E" w:rsidRDefault="00055623" w:rsidP="00055623">
      <w:pPr>
        <w:pStyle w:val="Subtitle"/>
        <w:rPr>
          <w:lang w:val="en-AU"/>
        </w:rPr>
      </w:pPr>
      <w:r w:rsidRPr="00DE038E">
        <w:rPr>
          <w:lang w:val="en-AU"/>
        </w:rPr>
        <w:t>Investigations</w:t>
      </w:r>
    </w:p>
    <w:p w:rsidR="00055623" w:rsidRPr="00DE038E" w:rsidRDefault="00055623" w:rsidP="00055623">
      <w:pPr>
        <w:numPr>
          <w:ilvl w:val="0"/>
          <w:numId w:val="17"/>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Nerve Conduction Studies/EMG</w:t>
      </w:r>
    </w:p>
    <w:p w:rsidR="00055623" w:rsidRPr="00DE038E" w:rsidRDefault="00055623" w:rsidP="00055623">
      <w:pPr>
        <w:numPr>
          <w:ilvl w:val="1"/>
          <w:numId w:val="17"/>
        </w:numPr>
        <w:spacing w:after="200" w:line="276" w:lineRule="auto"/>
        <w:ind w:left="1276" w:hanging="196"/>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Mild, moderate, severe</w:t>
      </w:r>
    </w:p>
    <w:p w:rsidR="00055623" w:rsidRPr="00DE038E" w:rsidRDefault="00055623" w:rsidP="00055623">
      <w:pPr>
        <w:numPr>
          <w:ilvl w:val="0"/>
          <w:numId w:val="17"/>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MRI</w:t>
      </w:r>
    </w:p>
    <w:p w:rsidR="00055623" w:rsidRPr="00DE038E" w:rsidRDefault="00055623" w:rsidP="00055623">
      <w:pPr>
        <w:numPr>
          <w:ilvl w:val="1"/>
          <w:numId w:val="17"/>
        </w:numPr>
        <w:spacing w:after="200" w:line="276" w:lineRule="auto"/>
        <w:ind w:left="1276" w:hanging="196"/>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Presence of neuroma. Often used to conjunction with NCS/EMG for </w:t>
      </w:r>
      <w:proofErr w:type="spellStart"/>
      <w:r w:rsidRPr="00DE038E">
        <w:rPr>
          <w:rFonts w:asciiTheme="minorHAnsi" w:eastAsiaTheme="minorHAnsi" w:hAnsiTheme="minorHAnsi" w:cstheme="minorBidi"/>
          <w:sz w:val="22"/>
          <w:szCs w:val="22"/>
          <w:lang w:val="en-AU"/>
        </w:rPr>
        <w:t>loacalisation</w:t>
      </w:r>
      <w:proofErr w:type="spellEnd"/>
      <w:r w:rsidRPr="00DE038E">
        <w:rPr>
          <w:rFonts w:asciiTheme="minorHAnsi" w:eastAsiaTheme="minorHAnsi" w:hAnsiTheme="minorHAnsi" w:cstheme="minorBidi"/>
          <w:sz w:val="22"/>
          <w:szCs w:val="22"/>
          <w:lang w:val="en-AU"/>
        </w:rPr>
        <w:t>.</w:t>
      </w:r>
    </w:p>
    <w:p w:rsidR="00055623" w:rsidRPr="00DE038E" w:rsidRDefault="00055623" w:rsidP="00055623">
      <w:pPr>
        <w:pStyle w:val="Subtitle"/>
        <w:rPr>
          <w:lang w:val="en-AU"/>
        </w:rPr>
      </w:pPr>
      <w:r w:rsidRPr="00DE038E">
        <w:rPr>
          <w:lang w:val="en-AU"/>
        </w:rPr>
        <w:t>Differential diagnosis</w:t>
      </w:r>
    </w:p>
    <w:p w:rsidR="00055623" w:rsidRPr="00DE038E" w:rsidRDefault="00055623" w:rsidP="00055623">
      <w:pPr>
        <w:numPr>
          <w:ilvl w:val="0"/>
          <w:numId w:val="18"/>
        </w:numPr>
        <w:spacing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Cervical nerve root compression</w:t>
      </w:r>
      <w:r w:rsidRPr="00DE038E">
        <w:rPr>
          <w:rFonts w:asciiTheme="minorHAnsi" w:eastAsiaTheme="minorHAnsi" w:hAnsiTheme="minorHAnsi" w:cstheme="minorBidi"/>
          <w:sz w:val="22"/>
          <w:szCs w:val="22"/>
          <w:lang w:val="en-AU"/>
        </w:rPr>
        <w:br/>
      </w:r>
    </w:p>
    <w:p w:rsidR="00055623" w:rsidRPr="00DE038E" w:rsidRDefault="00055623" w:rsidP="00055623">
      <w:pPr>
        <w:pStyle w:val="Subtitle"/>
        <w:rPr>
          <w:lang w:val="en-AU"/>
        </w:rPr>
      </w:pPr>
      <w:r w:rsidRPr="00DE038E">
        <w:rPr>
          <w:lang w:val="en-AU"/>
        </w:rPr>
        <w:t>Management</w:t>
      </w:r>
    </w:p>
    <w:p w:rsidR="00055623" w:rsidRPr="00DE038E"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History suggestive of </w:t>
      </w:r>
      <w:proofErr w:type="spellStart"/>
      <w:r w:rsidRPr="00DE038E">
        <w:rPr>
          <w:rFonts w:asciiTheme="minorHAnsi" w:eastAsiaTheme="minorHAnsi" w:hAnsiTheme="minorHAnsi" w:cstheme="minorBidi"/>
          <w:sz w:val="22"/>
          <w:szCs w:val="22"/>
          <w:lang w:val="en-AU"/>
        </w:rPr>
        <w:t>neurapraxia</w:t>
      </w:r>
      <w:proofErr w:type="spellEnd"/>
      <w:r w:rsidRPr="00DE038E">
        <w:rPr>
          <w:rFonts w:asciiTheme="minorHAnsi" w:eastAsiaTheme="minorHAnsi" w:hAnsiTheme="minorHAnsi" w:cstheme="minorBidi"/>
          <w:sz w:val="22"/>
          <w:szCs w:val="22"/>
          <w:lang w:val="en-AU"/>
        </w:rPr>
        <w:t>. Suggest wait 3 months, unless symptoms progressive and/or patient has neurological deficit.</w:t>
      </w:r>
    </w:p>
    <w:p w:rsidR="00055623" w:rsidRPr="00DE038E"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DE038E">
        <w:rPr>
          <w:rFonts w:asciiTheme="minorHAnsi" w:eastAsiaTheme="minorHAnsi" w:hAnsiTheme="minorHAnsi" w:cstheme="minorBidi"/>
          <w:sz w:val="22"/>
          <w:szCs w:val="22"/>
          <w:lang w:val="en-AU"/>
        </w:rPr>
        <w:t xml:space="preserve">Moderate to severe ulnar nerve entrapment at the elbow then surgery should be considered. Surgery involves decompression of the ulnar nerve at the elbow with various modifications of this operation including transposition of the nerve and a medial </w:t>
      </w:r>
      <w:proofErr w:type="spellStart"/>
      <w:r w:rsidRPr="00DE038E">
        <w:rPr>
          <w:rFonts w:asciiTheme="minorHAnsi" w:eastAsiaTheme="minorHAnsi" w:hAnsiTheme="minorHAnsi" w:cstheme="minorBidi"/>
          <w:sz w:val="22"/>
          <w:szCs w:val="22"/>
          <w:lang w:val="en-AU"/>
        </w:rPr>
        <w:t>epicondylectomy</w:t>
      </w:r>
      <w:proofErr w:type="spellEnd"/>
      <w:r w:rsidRPr="00DE038E">
        <w:rPr>
          <w:rFonts w:asciiTheme="minorHAnsi" w:eastAsiaTheme="minorHAnsi" w:hAnsiTheme="minorHAnsi" w:cstheme="minorBidi"/>
          <w:sz w:val="22"/>
          <w:szCs w:val="22"/>
          <w:lang w:val="en-AU"/>
        </w:rPr>
        <w:t xml:space="preserve"> (if history of trauma or arthritis)</w:t>
      </w:r>
    </w:p>
    <w:p w:rsidR="00055623" w:rsidRDefault="00FE21E9" w:rsidP="00055623">
      <w:r>
        <w:rPr>
          <w:noProof/>
        </w:rPr>
        <mc:AlternateContent>
          <mc:Choice Requires="wps">
            <w:drawing>
              <wp:anchor distT="0" distB="0" distL="114300" distR="114300" simplePos="0" relativeHeight="251694080" behindDoc="0" locked="0" layoutInCell="1" allowOverlap="1">
                <wp:simplePos x="0" y="0"/>
                <wp:positionH relativeFrom="column">
                  <wp:posOffset>2647950</wp:posOffset>
                </wp:positionH>
                <wp:positionV relativeFrom="paragraph">
                  <wp:posOffset>905510</wp:posOffset>
                </wp:positionV>
                <wp:extent cx="2624455" cy="617220"/>
                <wp:effectExtent l="0" t="0"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4455" cy="61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Pr="00F7450C" w:rsidRDefault="006D463A" w:rsidP="00F7450C">
                            <w:pPr>
                              <w:jc w:val="both"/>
                              <w:rPr>
                                <w:rFonts w:ascii="Arial" w:hAnsi="Arial"/>
                                <w:i/>
                                <w:sz w:val="16"/>
                                <w:lang w:val="en-AU"/>
                              </w:rPr>
                            </w:pPr>
                            <w:r w:rsidRPr="00F7450C">
                              <w:rPr>
                                <w:rFonts w:ascii="Arial" w:hAnsi="Arial"/>
                                <w:i/>
                                <w:sz w:val="16"/>
                                <w:lang w:val="en-AU"/>
                              </w:rPr>
                              <w:t>Ulnar nerve shown in red</w:t>
                            </w:r>
                          </w:p>
                          <w:p w:rsidR="006D463A" w:rsidRPr="00F7450C" w:rsidRDefault="006D463A" w:rsidP="00F7450C">
                            <w:pPr>
                              <w:jc w:val="both"/>
                              <w:rPr>
                                <w:rFonts w:ascii="Arial" w:hAnsi="Arial"/>
                                <w:i/>
                                <w:sz w:val="16"/>
                                <w:lang w:val="en-AU"/>
                              </w:rPr>
                            </w:pPr>
                            <w:r w:rsidRPr="00F7450C">
                              <w:rPr>
                                <w:rFonts w:ascii="Arial" w:hAnsi="Arial"/>
                                <w:i/>
                                <w:sz w:val="16"/>
                                <w:lang w:val="en-AU"/>
                              </w:rPr>
                              <w:t>Copyright © 2005 Par Web Solutions (www.healthpedia.com)</w:t>
                            </w:r>
                          </w:p>
                          <w:p w:rsidR="006D463A" w:rsidRDefault="006D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1" o:spid="_x0000_s1058" type="#_x0000_t202" style="position:absolute;margin-left:208.5pt;margin-top:71.3pt;width:206.65pt;height:4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" fillcolor="white [3201]" stroked="f" strokeweight=".5pt">
                <v:path arrowok="t"/>
                <v:textbox>
                  <w:txbxContent>
                    <w:p w:rsidR="006D463A" w:rsidRPr="00F7450C" w:rsidRDefault="006D463A" w:rsidP="00F7450C">
                      <w:pPr>
                        <w:jc w:val="both"/>
                        <w:rPr>
                          <w:rFonts w:ascii="Arial" w:hAnsi="Arial"/>
                          <w:i/>
                          <w:sz w:val="16"/>
                          <w:lang w:val="en-AU"/>
                        </w:rPr>
                      </w:pPr>
                      <w:r w:rsidRPr="00F7450C">
                        <w:rPr>
                          <w:rFonts w:ascii="Arial" w:hAnsi="Arial"/>
                          <w:i/>
                          <w:sz w:val="16"/>
                          <w:lang w:val="en-AU"/>
                        </w:rPr>
                        <w:t>Ulnar nerve shown in red</w:t>
                      </w:r>
                    </w:p>
                    <w:p w:rsidR="006D463A" w:rsidRPr="00F7450C" w:rsidRDefault="006D463A" w:rsidP="00F7450C">
                      <w:pPr>
                        <w:jc w:val="both"/>
                        <w:rPr>
                          <w:rFonts w:ascii="Arial" w:hAnsi="Arial"/>
                          <w:i/>
                          <w:sz w:val="16"/>
                          <w:lang w:val="en-AU"/>
                        </w:rPr>
                      </w:pPr>
                      <w:r w:rsidRPr="00F7450C">
                        <w:rPr>
                          <w:rFonts w:ascii="Arial" w:hAnsi="Arial"/>
                          <w:i/>
                          <w:sz w:val="16"/>
                          <w:lang w:val="en-AU"/>
                        </w:rPr>
                        <w:t>Copyright © 2005 Par Web Solutions (www.healthpedia.com)</w:t>
                      </w:r>
                    </w:p>
                    <w:p w:rsidR="006D463A" w:rsidRDefault="006D463A"/>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225425</wp:posOffset>
                </wp:positionH>
                <wp:positionV relativeFrom="paragraph">
                  <wp:posOffset>62230</wp:posOffset>
                </wp:positionV>
                <wp:extent cx="2327275" cy="2374900"/>
                <wp:effectExtent l="0" t="0" r="0" b="63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275" cy="237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Pr>
                                <w:noProof/>
                              </w:rPr>
                              <w:drawing>
                                <wp:inline distT="0" distB="0" distL="0" distR="0">
                                  <wp:extent cx="2134609" cy="2256311"/>
                                  <wp:effectExtent l="0" t="0" r="0" b="0"/>
                                  <wp:docPr id="80" name="Picture 80" descr="ul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ln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0999" cy="2263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9" o:spid="_x0000_s1059" type="#_x0000_t202" style="position:absolute;margin-left:17.75pt;margin-top:4.9pt;width:183.25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" fillcolor="white [3201]" stroked="f" strokeweight=".5pt">
                <v:path arrowok="t"/>
                <v:textbox>
                  <w:txbxContent>
                    <w:p w:rsidR="006D463A" w:rsidRDefault="006D463A">
                      <w:r>
                        <w:rPr>
                          <w:noProof/>
                          <w:lang w:val="en-AU" w:eastAsia="en-AU"/>
                        </w:rPr>
                        <w:drawing>
                          <wp:inline distT="0" distB="0" distL="0" distR="0">
                            <wp:extent cx="2134609" cy="2256311"/>
                            <wp:effectExtent l="0" t="0" r="0" b="0"/>
                            <wp:docPr id="80" name="Picture 80" descr="ul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ln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0999" cy="2263065"/>
                                    </a:xfrm>
                                    <a:prstGeom prst="rect">
                                      <a:avLst/>
                                    </a:prstGeom>
                                    <a:noFill/>
                                    <a:ln>
                                      <a:noFill/>
                                    </a:ln>
                                  </pic:spPr>
                                </pic:pic>
                              </a:graphicData>
                            </a:graphic>
                          </wp:inline>
                        </w:drawing>
                      </w:r>
                    </w:p>
                  </w:txbxContent>
                </v:textbox>
              </v:shape>
            </w:pict>
          </mc:Fallback>
        </mc:AlternateContent>
      </w:r>
      <w:r w:rsidR="00055623">
        <w:br w:type="page"/>
      </w:r>
    </w:p>
    <w:p w:rsidR="00055623" w:rsidRPr="005D33DF" w:rsidRDefault="00055623" w:rsidP="00055623">
      <w:pPr>
        <w:keepNext/>
        <w:keepLines/>
        <w:spacing w:line="360" w:lineRule="auto"/>
        <w:outlineLvl w:val="2"/>
        <w:rPr>
          <w:rFonts w:asciiTheme="majorHAnsi" w:eastAsiaTheme="majorEastAsia" w:hAnsiTheme="majorHAnsi" w:cstheme="majorBidi"/>
          <w:b/>
          <w:bCs/>
          <w:color w:val="4F81BD" w:themeColor="accent1"/>
          <w:sz w:val="26"/>
          <w:szCs w:val="26"/>
          <w:lang w:val="en-AU"/>
        </w:rPr>
      </w:pPr>
      <w:r w:rsidRPr="005D33DF">
        <w:rPr>
          <w:rFonts w:asciiTheme="majorHAnsi" w:eastAsiaTheme="majorEastAsia" w:hAnsiTheme="majorHAnsi" w:cstheme="majorBidi"/>
          <w:b/>
          <w:bCs/>
          <w:color w:val="4F81BD" w:themeColor="accent1"/>
          <w:sz w:val="26"/>
          <w:szCs w:val="26"/>
          <w:lang w:val="en-AU"/>
        </w:rPr>
        <w:lastRenderedPageBreak/>
        <w:t xml:space="preserve">Common </w:t>
      </w:r>
      <w:proofErr w:type="spellStart"/>
      <w:r w:rsidRPr="005D33DF">
        <w:rPr>
          <w:rFonts w:asciiTheme="majorHAnsi" w:eastAsiaTheme="majorEastAsia" w:hAnsiTheme="majorHAnsi" w:cstheme="majorBidi"/>
          <w:b/>
          <w:bCs/>
          <w:color w:val="4F81BD" w:themeColor="accent1"/>
          <w:sz w:val="26"/>
          <w:szCs w:val="26"/>
          <w:lang w:val="en-AU"/>
        </w:rPr>
        <w:t>Peroneal</w:t>
      </w:r>
      <w:proofErr w:type="spellEnd"/>
      <w:r w:rsidRPr="005D33DF">
        <w:rPr>
          <w:rFonts w:asciiTheme="majorHAnsi" w:eastAsiaTheme="majorEastAsia" w:hAnsiTheme="majorHAnsi" w:cstheme="majorBidi"/>
          <w:b/>
          <w:bCs/>
          <w:color w:val="4F81BD" w:themeColor="accent1"/>
          <w:sz w:val="26"/>
          <w:szCs w:val="26"/>
          <w:lang w:val="en-AU"/>
        </w:rPr>
        <w:t xml:space="preserve"> Nerve Palsy</w:t>
      </w:r>
    </w:p>
    <w:p w:rsidR="00055623" w:rsidRPr="005D33DF" w:rsidRDefault="00055623" w:rsidP="00055623">
      <w:pPr>
        <w:pStyle w:val="Subtitle"/>
        <w:rPr>
          <w:lang w:val="en-AU"/>
        </w:rPr>
      </w:pPr>
      <w:r w:rsidRPr="005D33DF">
        <w:rPr>
          <w:lang w:val="en-AU"/>
        </w:rPr>
        <w:t>Introduction</w:t>
      </w:r>
    </w:p>
    <w:p w:rsidR="00055623" w:rsidRPr="002F767D" w:rsidRDefault="00055623" w:rsidP="00055623">
      <w:pPr>
        <w:rPr>
          <w:rFonts w:asciiTheme="minorHAnsi" w:hAnsiTheme="minorHAnsi" w:cstheme="minorHAnsi"/>
          <w:sz w:val="22"/>
          <w:szCs w:val="22"/>
        </w:rPr>
      </w:pPr>
      <w:r w:rsidRPr="002F767D">
        <w:rPr>
          <w:rFonts w:asciiTheme="minorHAnsi" w:hAnsiTheme="minorHAnsi" w:cstheme="minorHAnsi"/>
          <w:sz w:val="22"/>
          <w:szCs w:val="22"/>
        </w:rPr>
        <w:t xml:space="preserve">Common </w:t>
      </w:r>
      <w:proofErr w:type="spellStart"/>
      <w:r w:rsidRPr="002F767D">
        <w:rPr>
          <w:rFonts w:asciiTheme="minorHAnsi" w:hAnsiTheme="minorHAnsi" w:cstheme="minorHAnsi"/>
          <w:sz w:val="22"/>
          <w:szCs w:val="22"/>
        </w:rPr>
        <w:t>peroneal</w:t>
      </w:r>
      <w:proofErr w:type="spellEnd"/>
      <w:r w:rsidRPr="002F767D">
        <w:rPr>
          <w:rFonts w:asciiTheme="minorHAnsi" w:hAnsiTheme="minorHAnsi" w:cstheme="minorHAnsi"/>
          <w:sz w:val="22"/>
          <w:szCs w:val="22"/>
        </w:rPr>
        <w:t xml:space="preserve"> nerve is made up of</w:t>
      </w:r>
    </w:p>
    <w:p w:rsidR="00055623" w:rsidRPr="005D33DF" w:rsidRDefault="00055623" w:rsidP="00055623"/>
    <w:p w:rsidR="00055623" w:rsidRPr="005D33DF"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Superficial and Deep component.</w:t>
      </w:r>
    </w:p>
    <w:p w:rsidR="00055623" w:rsidRPr="005D33DF"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 xml:space="preserve">Entrapment of the nerve which most often occurs as the nerve crosses the fibular head or as it penetrates the peroneus </w:t>
      </w:r>
      <w:proofErr w:type="spellStart"/>
      <w:r w:rsidRPr="005D33DF">
        <w:rPr>
          <w:rFonts w:asciiTheme="minorHAnsi" w:eastAsiaTheme="minorHAnsi" w:hAnsiTheme="minorHAnsi" w:cstheme="minorBidi"/>
          <w:sz w:val="22"/>
          <w:szCs w:val="22"/>
          <w:lang w:val="en-AU"/>
        </w:rPr>
        <w:t>longus</w:t>
      </w:r>
      <w:proofErr w:type="spellEnd"/>
    </w:p>
    <w:p w:rsidR="00055623" w:rsidRPr="005D33DF"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 xml:space="preserve">Rarely involves neuroma </w:t>
      </w:r>
    </w:p>
    <w:p w:rsidR="00055623" w:rsidRDefault="00055623" w:rsidP="00055623">
      <w:pPr>
        <w:numPr>
          <w:ilvl w:val="0"/>
          <w:numId w:val="15"/>
        </w:numPr>
        <w:spacing w:after="200" w:line="276" w:lineRule="auto"/>
        <w:contextualSpacing/>
        <w:rPr>
          <w:rFonts w:asciiTheme="minorHAnsi" w:eastAsiaTheme="minorHAnsi" w:hAnsiTheme="minorHAnsi" w:cstheme="minorBidi"/>
          <w:sz w:val="22"/>
          <w:szCs w:val="22"/>
          <w:lang w:val="en-AU"/>
        </w:rPr>
      </w:pPr>
      <w:r w:rsidRPr="002F767D">
        <w:rPr>
          <w:rFonts w:asciiTheme="minorHAnsi" w:eastAsiaTheme="minorHAnsi" w:hAnsiTheme="minorHAnsi" w:cstheme="minorBidi"/>
          <w:sz w:val="22"/>
          <w:szCs w:val="22"/>
          <w:lang w:val="en-AU"/>
        </w:rPr>
        <w:t>Maybe history of trauma to knee</w:t>
      </w:r>
    </w:p>
    <w:p w:rsidR="00055623" w:rsidRPr="002F767D" w:rsidRDefault="00055623" w:rsidP="00055623">
      <w:pPr>
        <w:pStyle w:val="Subtitle"/>
        <w:rPr>
          <w:rFonts w:eastAsiaTheme="minorHAnsi"/>
          <w:lang w:val="en-AU"/>
        </w:rPr>
      </w:pPr>
      <w:r w:rsidRPr="002F767D">
        <w:rPr>
          <w:rFonts w:eastAsiaTheme="minorHAnsi"/>
          <w:lang w:val="en-AU"/>
        </w:rPr>
        <w:t>Clinical</w:t>
      </w:r>
    </w:p>
    <w:p w:rsidR="00055623" w:rsidRPr="005D33DF"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Weakness of dorsiflexion</w:t>
      </w:r>
    </w:p>
    <w:p w:rsidR="00055623" w:rsidRPr="005D33DF"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Weakness of foot eversion</w:t>
      </w:r>
    </w:p>
    <w:p w:rsidR="00055623" w:rsidRPr="005D33DF" w:rsidRDefault="00055623" w:rsidP="00055623">
      <w:pPr>
        <w:numPr>
          <w:ilvl w:val="0"/>
          <w:numId w:val="16"/>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Mild sensory changes on lateral aspect of foot</w:t>
      </w:r>
    </w:p>
    <w:p w:rsidR="00055623" w:rsidRPr="005D33DF" w:rsidRDefault="00055623" w:rsidP="00055623">
      <w:pPr>
        <w:pStyle w:val="Subtitle"/>
        <w:rPr>
          <w:lang w:val="en-AU"/>
        </w:rPr>
      </w:pPr>
      <w:r w:rsidRPr="005D33DF">
        <w:rPr>
          <w:lang w:val="en-AU"/>
        </w:rPr>
        <w:t>Investigations</w:t>
      </w:r>
    </w:p>
    <w:p w:rsidR="00055623" w:rsidRPr="005D33DF" w:rsidRDefault="00055623" w:rsidP="00055623">
      <w:pPr>
        <w:numPr>
          <w:ilvl w:val="0"/>
          <w:numId w:val="17"/>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Nerve Conduction Studies/EMG</w:t>
      </w:r>
    </w:p>
    <w:p w:rsidR="00055623" w:rsidRPr="005D33DF" w:rsidRDefault="00055623" w:rsidP="00055623">
      <w:pPr>
        <w:numPr>
          <w:ilvl w:val="1"/>
          <w:numId w:val="17"/>
        </w:numPr>
        <w:spacing w:after="200" w:line="276" w:lineRule="auto"/>
        <w:ind w:left="1276" w:hanging="196"/>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Mild, moderate, severe</w:t>
      </w:r>
    </w:p>
    <w:p w:rsidR="00055623" w:rsidRPr="005D33DF" w:rsidRDefault="00055623" w:rsidP="00055623">
      <w:pPr>
        <w:numPr>
          <w:ilvl w:val="0"/>
          <w:numId w:val="17"/>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MRI</w:t>
      </w:r>
    </w:p>
    <w:p w:rsidR="00055623" w:rsidRPr="005D33DF" w:rsidRDefault="00055623" w:rsidP="00055623">
      <w:pPr>
        <w:numPr>
          <w:ilvl w:val="1"/>
          <w:numId w:val="17"/>
        </w:numPr>
        <w:spacing w:after="200" w:line="276" w:lineRule="auto"/>
        <w:ind w:left="1276" w:hanging="196"/>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Presence of neuroma. Often used to conjunction with NCS/EMG for localisation.</w:t>
      </w:r>
    </w:p>
    <w:p w:rsidR="00055623" w:rsidRPr="005D33DF" w:rsidRDefault="00055623" w:rsidP="00055623">
      <w:pPr>
        <w:numPr>
          <w:ilvl w:val="1"/>
          <w:numId w:val="17"/>
        </w:numPr>
        <w:spacing w:after="200" w:line="276" w:lineRule="auto"/>
        <w:ind w:left="1276" w:hanging="196"/>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Cyst or ganglion arising from knee joint</w:t>
      </w:r>
    </w:p>
    <w:p w:rsidR="00055623" w:rsidRPr="005D33DF" w:rsidRDefault="00055623" w:rsidP="00055623">
      <w:pPr>
        <w:pStyle w:val="Subtitle"/>
        <w:rPr>
          <w:lang w:val="en-AU"/>
        </w:rPr>
      </w:pPr>
      <w:r w:rsidRPr="005D33DF">
        <w:rPr>
          <w:lang w:val="en-AU"/>
        </w:rPr>
        <w:t>Differential diagnosis</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L5 nerve root compression</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Lumbar canal stenosis</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Diabetic neuropathy</w:t>
      </w:r>
      <w:r w:rsidRPr="005D33DF">
        <w:rPr>
          <w:rFonts w:asciiTheme="minorHAnsi" w:eastAsiaTheme="minorHAnsi" w:hAnsiTheme="minorHAnsi" w:cstheme="minorBidi"/>
          <w:sz w:val="22"/>
          <w:szCs w:val="22"/>
          <w:lang w:val="en-AU"/>
        </w:rPr>
        <w:br/>
      </w:r>
    </w:p>
    <w:p w:rsidR="00055623" w:rsidRPr="005D33DF" w:rsidRDefault="00055623" w:rsidP="00055623">
      <w:pPr>
        <w:pStyle w:val="Subtitle"/>
        <w:rPr>
          <w:lang w:val="en-AU"/>
        </w:rPr>
      </w:pPr>
      <w:r w:rsidRPr="005D33DF">
        <w:rPr>
          <w:lang w:val="en-AU"/>
        </w:rPr>
        <w:t>Management</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 xml:space="preserve">History suggestive of </w:t>
      </w:r>
      <w:proofErr w:type="spellStart"/>
      <w:r w:rsidRPr="005D33DF">
        <w:rPr>
          <w:rFonts w:asciiTheme="minorHAnsi" w:eastAsiaTheme="minorHAnsi" w:hAnsiTheme="minorHAnsi" w:cstheme="minorBidi"/>
          <w:sz w:val="22"/>
          <w:szCs w:val="22"/>
          <w:lang w:val="en-AU"/>
        </w:rPr>
        <w:t>neurapraxia</w:t>
      </w:r>
      <w:proofErr w:type="spellEnd"/>
      <w:r w:rsidRPr="005D33DF">
        <w:rPr>
          <w:rFonts w:asciiTheme="minorHAnsi" w:eastAsiaTheme="minorHAnsi" w:hAnsiTheme="minorHAnsi" w:cstheme="minorBidi"/>
          <w:sz w:val="22"/>
          <w:szCs w:val="22"/>
          <w:lang w:val="en-AU"/>
        </w:rPr>
        <w:t>. Suggest wait 3 months, unless symptoms progressive and/or patient has neurological deficit.</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Moderate to severe entrapment at the fibular head then surgery (decompression) should be considered.</w:t>
      </w:r>
    </w:p>
    <w:p w:rsidR="00055623" w:rsidRPr="005D33DF" w:rsidRDefault="00055623" w:rsidP="00055623">
      <w:pPr>
        <w:numPr>
          <w:ilvl w:val="0"/>
          <w:numId w:val="18"/>
        </w:numPr>
        <w:spacing w:after="200" w:line="276" w:lineRule="auto"/>
        <w:contextualSpacing/>
        <w:rPr>
          <w:rFonts w:asciiTheme="minorHAnsi" w:eastAsiaTheme="minorHAnsi" w:hAnsiTheme="minorHAnsi" w:cstheme="minorBidi"/>
          <w:sz w:val="22"/>
          <w:szCs w:val="22"/>
          <w:lang w:val="en-AU"/>
        </w:rPr>
      </w:pPr>
      <w:r w:rsidRPr="005D33DF">
        <w:rPr>
          <w:rFonts w:asciiTheme="minorHAnsi" w:eastAsiaTheme="minorHAnsi" w:hAnsiTheme="minorHAnsi" w:cstheme="minorBidi"/>
          <w:sz w:val="22"/>
          <w:szCs w:val="22"/>
          <w:lang w:val="en-AU"/>
        </w:rPr>
        <w:t>Excision of neuroma if indicated</w:t>
      </w:r>
    </w:p>
    <w:p w:rsidR="00055623" w:rsidRDefault="00FE21E9" w:rsidP="00F51371">
      <w:pPr>
        <w:ind w:left="2160" w:firstLine="720"/>
        <w:rPr>
          <w:rFonts w:asciiTheme="minorHAnsi" w:eastAsiaTheme="minorHAnsi" w:hAnsiTheme="minorHAnsi" w:cstheme="minorBidi"/>
          <w:b/>
          <w:lang w:val="en-AU"/>
        </w:rPr>
      </w:pPr>
      <w:r>
        <w:rPr>
          <w:rFonts w:asciiTheme="minorHAnsi" w:eastAsiaTheme="minorHAnsi" w:hAnsiTheme="minorHAnsi" w:cstheme="minorBidi"/>
          <w:b/>
          <w:noProof/>
        </w:rPr>
        <mc:AlternateContent>
          <mc:Choice Requires="wps">
            <w:drawing>
              <wp:anchor distT="0" distB="0" distL="114300" distR="114300" simplePos="0" relativeHeight="251695104" behindDoc="0" locked="0" layoutInCell="1" allowOverlap="1">
                <wp:simplePos x="0" y="0"/>
                <wp:positionH relativeFrom="column">
                  <wp:posOffset>462915</wp:posOffset>
                </wp:positionH>
                <wp:positionV relativeFrom="paragraph">
                  <wp:posOffset>79375</wp:posOffset>
                </wp:positionV>
                <wp:extent cx="2172970" cy="2505710"/>
                <wp:effectExtent l="0" t="0" r="0" b="889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505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3A" w:rsidRDefault="006D463A">
                            <w:r>
                              <w:rPr>
                                <w:noProof/>
                              </w:rPr>
                              <w:drawing>
                                <wp:inline distT="0" distB="0" distL="0" distR="0">
                                  <wp:extent cx="2298164" cy="2457574"/>
                                  <wp:effectExtent l="0" t="0" r="6985" b="0"/>
                                  <wp:docPr id="83" name="Picture 83" descr="pero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rone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8814" cy="2458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 o:spid="_x0000_s1060" type="#_x0000_t202" style="position:absolute;left:0;text-align:left;margin-left:36.45pt;margin-top:6.25pt;width:171.1pt;height:19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" fillcolor="white [3201]" stroked="f" strokeweight=".5pt">
                <v:path arrowok="t"/>
                <v:textbox>
                  <w:txbxContent>
                    <w:p w:rsidR="006D463A" w:rsidRDefault="006D463A">
                      <w:r>
                        <w:rPr>
                          <w:noProof/>
                          <w:lang w:val="en-AU" w:eastAsia="en-AU"/>
                        </w:rPr>
                        <w:drawing>
                          <wp:inline distT="0" distB="0" distL="0" distR="0">
                            <wp:extent cx="2298164" cy="2457574"/>
                            <wp:effectExtent l="0" t="0" r="6985" b="0"/>
                            <wp:docPr id="83" name="Picture 83" descr="pero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rone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8814" cy="2458269"/>
                                    </a:xfrm>
                                    <a:prstGeom prst="rect">
                                      <a:avLst/>
                                    </a:prstGeom>
                                    <a:noFill/>
                                    <a:ln>
                                      <a:noFill/>
                                    </a:ln>
                                  </pic:spPr>
                                </pic:pic>
                              </a:graphicData>
                            </a:graphic>
                          </wp:inline>
                        </w:drawing>
                      </w:r>
                    </w:p>
                  </w:txbxContent>
                </v:textbox>
              </v:shape>
            </w:pict>
          </mc:Fallback>
        </mc:AlternateContent>
      </w:r>
    </w:p>
    <w:p w:rsidR="003B12CD" w:rsidRPr="003B12CD" w:rsidRDefault="003B12CD" w:rsidP="00055623">
      <w:pPr>
        <w:pStyle w:val="ListParagraph"/>
        <w:spacing w:after="200" w:line="276" w:lineRule="auto"/>
      </w:pPr>
    </w:p>
    <w:sectPr w:rsidR="003B12CD" w:rsidRPr="003B12CD" w:rsidSect="00501862">
      <w:headerReference w:type="default" r:id="rId45"/>
      <w:footerReference w:type="default" r:id="rId4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AE1" w:rsidRDefault="00892AE1" w:rsidP="008B33D5">
      <w:r>
        <w:separator/>
      </w:r>
    </w:p>
  </w:endnote>
  <w:endnote w:type="continuationSeparator" w:id="0">
    <w:p w:rsidR="00892AE1" w:rsidRDefault="00892AE1" w:rsidP="008B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109189137"/>
      <w:docPartObj>
        <w:docPartGallery w:val="Page Numbers (Bottom of Page)"/>
        <w:docPartUnique/>
      </w:docPartObj>
    </w:sdtPr>
    <w:sdtEndPr>
      <w:rPr>
        <w:color w:val="808080" w:themeColor="background1" w:themeShade="80"/>
        <w:spacing w:val="60"/>
      </w:rPr>
    </w:sdtEndPr>
    <w:sdtContent>
      <w:p w:rsidR="006D463A" w:rsidRDefault="00FE21E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4035">
          <w:rPr>
            <w:noProof/>
          </w:rPr>
          <w:t>47</w:t>
        </w:r>
        <w:r>
          <w:rPr>
            <w:noProof/>
          </w:rPr>
          <w:fldChar w:fldCharType="end"/>
        </w:r>
        <w:r w:rsidR="006D463A">
          <w:t xml:space="preserve"> | </w:t>
        </w:r>
        <w:r w:rsidR="006D463A">
          <w:rPr>
            <w:color w:val="808080" w:themeColor="background1" w:themeShade="80"/>
            <w:spacing w:val="60"/>
          </w:rPr>
          <w:t>Page</w:t>
        </w:r>
      </w:p>
    </w:sdtContent>
  </w:sdt>
  <w:p w:rsidR="006D463A" w:rsidRDefault="006D46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AE1" w:rsidRDefault="00892AE1" w:rsidP="008B33D5">
      <w:r>
        <w:separator/>
      </w:r>
    </w:p>
  </w:footnote>
  <w:footnote w:type="continuationSeparator" w:id="0">
    <w:p w:rsidR="00892AE1" w:rsidRDefault="00892AE1" w:rsidP="008B33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584195997"/>
      <w:docPartObj>
        <w:docPartGallery w:val="Watermarks"/>
        <w:docPartUnique/>
      </w:docPartObj>
    </w:sdtPr>
    <w:sdtEndPr/>
    <w:sdtContent>
      <w:p w:rsidR="006D463A" w:rsidRDefault="006F4035">
        <w:pPr>
          <w:pStyle w:val="Header"/>
        </w:pPr>
        <w:r>
          <w:rPr>
            <w:noProof/>
            <w:lang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FDD"/>
    <w:multiLevelType w:val="hybridMultilevel"/>
    <w:tmpl w:val="D7BE4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12750B"/>
    <w:multiLevelType w:val="hybridMultilevel"/>
    <w:tmpl w:val="CC880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FE6324"/>
    <w:multiLevelType w:val="hybridMultilevel"/>
    <w:tmpl w:val="4ADC2FF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0C886207"/>
    <w:multiLevelType w:val="hybridMultilevel"/>
    <w:tmpl w:val="FC2C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1D35F4"/>
    <w:multiLevelType w:val="hybridMultilevel"/>
    <w:tmpl w:val="175C8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E831C7"/>
    <w:multiLevelType w:val="hybridMultilevel"/>
    <w:tmpl w:val="ADF0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4439C7"/>
    <w:multiLevelType w:val="hybridMultilevel"/>
    <w:tmpl w:val="1E7242A6"/>
    <w:lvl w:ilvl="0" w:tplc="7EB0A25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B1990"/>
    <w:multiLevelType w:val="hybridMultilevel"/>
    <w:tmpl w:val="856E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03216C"/>
    <w:multiLevelType w:val="hybridMultilevel"/>
    <w:tmpl w:val="2138A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497365"/>
    <w:multiLevelType w:val="hybridMultilevel"/>
    <w:tmpl w:val="FF60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1E52C5"/>
    <w:multiLevelType w:val="hybridMultilevel"/>
    <w:tmpl w:val="09963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13739B"/>
    <w:multiLevelType w:val="hybridMultilevel"/>
    <w:tmpl w:val="8C14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DE571D"/>
    <w:multiLevelType w:val="hybridMultilevel"/>
    <w:tmpl w:val="7F8EF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521305"/>
    <w:multiLevelType w:val="hybridMultilevel"/>
    <w:tmpl w:val="D228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E46B9F"/>
    <w:multiLevelType w:val="hybridMultilevel"/>
    <w:tmpl w:val="8466A6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6D5CCC"/>
    <w:multiLevelType w:val="hybridMultilevel"/>
    <w:tmpl w:val="78B4328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F832AFC"/>
    <w:multiLevelType w:val="hybridMultilevel"/>
    <w:tmpl w:val="B6042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2F2F0D"/>
    <w:multiLevelType w:val="hybridMultilevel"/>
    <w:tmpl w:val="29063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95" w:hanging="360"/>
      </w:pPr>
      <w:rPr>
        <w:rFonts w:ascii="Courier New" w:hAnsi="Courier New" w:cs="Courier New" w:hint="default"/>
      </w:rPr>
    </w:lvl>
    <w:lvl w:ilvl="3" w:tplc="0C090005">
      <w:start w:val="1"/>
      <w:numFmt w:val="bullet"/>
      <w:lvlText w:val=""/>
      <w:lvlJc w:val="left"/>
      <w:pPr>
        <w:ind w:left="2880" w:hanging="360"/>
      </w:pPr>
      <w:rPr>
        <w:rFonts w:ascii="Wingdings" w:hAnsi="Wingdings"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FC02EF"/>
    <w:multiLevelType w:val="hybridMultilevel"/>
    <w:tmpl w:val="77440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CD0D97"/>
    <w:multiLevelType w:val="hybridMultilevel"/>
    <w:tmpl w:val="96606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5097E35"/>
    <w:multiLevelType w:val="hybridMultilevel"/>
    <w:tmpl w:val="69D80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7DE2254"/>
    <w:multiLevelType w:val="hybridMultilevel"/>
    <w:tmpl w:val="53C4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4F2984"/>
    <w:multiLevelType w:val="hybridMultilevel"/>
    <w:tmpl w:val="D68E9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9392A6F"/>
    <w:multiLevelType w:val="hybridMultilevel"/>
    <w:tmpl w:val="A9162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6F04848"/>
    <w:multiLevelType w:val="hybridMultilevel"/>
    <w:tmpl w:val="635C376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1495" w:hanging="360"/>
      </w:pPr>
      <w:rPr>
        <w:rFonts w:ascii="Courier New" w:hAnsi="Courier New" w:cs="Courier New" w:hint="default"/>
      </w:rPr>
    </w:lvl>
    <w:lvl w:ilvl="3" w:tplc="0C090005">
      <w:start w:val="1"/>
      <w:numFmt w:val="bullet"/>
      <w:lvlText w:val=""/>
      <w:lvlJc w:val="left"/>
      <w:pPr>
        <w:ind w:left="2880" w:hanging="360"/>
      </w:pPr>
      <w:rPr>
        <w:rFonts w:ascii="Wingdings" w:hAnsi="Wingdings"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211F8E"/>
    <w:multiLevelType w:val="hybridMultilevel"/>
    <w:tmpl w:val="704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463F4E"/>
    <w:multiLevelType w:val="hybridMultilevel"/>
    <w:tmpl w:val="FFE6D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1C429E"/>
    <w:multiLevelType w:val="hybridMultilevel"/>
    <w:tmpl w:val="E3D05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9B7C4F"/>
    <w:multiLevelType w:val="hybridMultilevel"/>
    <w:tmpl w:val="7CA41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0B51628"/>
    <w:multiLevelType w:val="hybridMultilevel"/>
    <w:tmpl w:val="4ED835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nsid w:val="42AF6A11"/>
    <w:multiLevelType w:val="hybridMultilevel"/>
    <w:tmpl w:val="D8F23C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A40F0E"/>
    <w:multiLevelType w:val="hybridMultilevel"/>
    <w:tmpl w:val="DCBA7A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AFE38A9"/>
    <w:multiLevelType w:val="hybridMultilevel"/>
    <w:tmpl w:val="CD34F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B217A22"/>
    <w:multiLevelType w:val="hybridMultilevel"/>
    <w:tmpl w:val="D0E69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EBF2BFE"/>
    <w:multiLevelType w:val="hybridMultilevel"/>
    <w:tmpl w:val="BA4C7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134736"/>
    <w:multiLevelType w:val="hybridMultilevel"/>
    <w:tmpl w:val="541AE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C7589D"/>
    <w:multiLevelType w:val="hybridMultilevel"/>
    <w:tmpl w:val="A21A6CA2"/>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nsid w:val="540F0FB6"/>
    <w:multiLevelType w:val="hybridMultilevel"/>
    <w:tmpl w:val="B796862C"/>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553E630B"/>
    <w:multiLevelType w:val="hybridMultilevel"/>
    <w:tmpl w:val="BD40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5E90E6F"/>
    <w:multiLevelType w:val="hybridMultilevel"/>
    <w:tmpl w:val="EF484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6774DA2"/>
    <w:multiLevelType w:val="hybridMultilevel"/>
    <w:tmpl w:val="E6F6F186"/>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1">
    <w:nsid w:val="56803BD3"/>
    <w:multiLevelType w:val="hybridMultilevel"/>
    <w:tmpl w:val="8506B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6CD4CC2"/>
    <w:multiLevelType w:val="hybridMultilevel"/>
    <w:tmpl w:val="0A0C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A0C4C30"/>
    <w:multiLevelType w:val="hybridMultilevel"/>
    <w:tmpl w:val="2460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A912711"/>
    <w:multiLevelType w:val="hybridMultilevel"/>
    <w:tmpl w:val="01C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DD7F20"/>
    <w:multiLevelType w:val="hybridMultilevel"/>
    <w:tmpl w:val="90BE6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FD41DFD"/>
    <w:multiLevelType w:val="hybridMultilevel"/>
    <w:tmpl w:val="6ACEF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191519A"/>
    <w:multiLevelType w:val="hybridMultilevel"/>
    <w:tmpl w:val="6B3EA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3947DA5"/>
    <w:multiLevelType w:val="hybridMultilevel"/>
    <w:tmpl w:val="0584F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6C14998"/>
    <w:multiLevelType w:val="hybridMultilevel"/>
    <w:tmpl w:val="322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87E678E"/>
    <w:multiLevelType w:val="hybridMultilevel"/>
    <w:tmpl w:val="55AE8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D3A0D34"/>
    <w:multiLevelType w:val="hybridMultilevel"/>
    <w:tmpl w:val="7CA8A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D7B4FE1"/>
    <w:multiLevelType w:val="hybridMultilevel"/>
    <w:tmpl w:val="45068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D982AF5"/>
    <w:multiLevelType w:val="hybridMultilevel"/>
    <w:tmpl w:val="48B48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00F3BA5"/>
    <w:multiLevelType w:val="hybridMultilevel"/>
    <w:tmpl w:val="BD76E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06512B1"/>
    <w:multiLevelType w:val="hybridMultilevel"/>
    <w:tmpl w:val="ADC288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2190816"/>
    <w:multiLevelType w:val="hybridMultilevel"/>
    <w:tmpl w:val="D3420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401153F"/>
    <w:multiLevelType w:val="hybridMultilevel"/>
    <w:tmpl w:val="8B42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4CF04C3"/>
    <w:multiLevelType w:val="hybridMultilevel"/>
    <w:tmpl w:val="BC489C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94A67F3"/>
    <w:multiLevelType w:val="hybridMultilevel"/>
    <w:tmpl w:val="325C6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9C004FE"/>
    <w:multiLevelType w:val="hybridMultilevel"/>
    <w:tmpl w:val="4BB00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A57231D"/>
    <w:multiLevelType w:val="hybridMultilevel"/>
    <w:tmpl w:val="6DB66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B4F6AA7"/>
    <w:multiLevelType w:val="hybridMultilevel"/>
    <w:tmpl w:val="8D825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B8739F8"/>
    <w:multiLevelType w:val="hybridMultilevel"/>
    <w:tmpl w:val="3532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FAF2D93"/>
    <w:multiLevelType w:val="hybridMultilevel"/>
    <w:tmpl w:val="1B32CC26"/>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abstractNumId w:val="33"/>
  </w:num>
  <w:num w:numId="2">
    <w:abstractNumId w:val="39"/>
  </w:num>
  <w:num w:numId="3">
    <w:abstractNumId w:val="3"/>
  </w:num>
  <w:num w:numId="4">
    <w:abstractNumId w:val="50"/>
  </w:num>
  <w:num w:numId="5">
    <w:abstractNumId w:val="54"/>
  </w:num>
  <w:num w:numId="6">
    <w:abstractNumId w:val="20"/>
  </w:num>
  <w:num w:numId="7">
    <w:abstractNumId w:val="8"/>
  </w:num>
  <w:num w:numId="8">
    <w:abstractNumId w:val="57"/>
  </w:num>
  <w:num w:numId="9">
    <w:abstractNumId w:val="29"/>
  </w:num>
  <w:num w:numId="10">
    <w:abstractNumId w:val="42"/>
  </w:num>
  <w:num w:numId="11">
    <w:abstractNumId w:val="49"/>
  </w:num>
  <w:num w:numId="12">
    <w:abstractNumId w:val="10"/>
  </w:num>
  <w:num w:numId="13">
    <w:abstractNumId w:val="0"/>
  </w:num>
  <w:num w:numId="14">
    <w:abstractNumId w:val="34"/>
  </w:num>
  <w:num w:numId="15">
    <w:abstractNumId w:val="32"/>
  </w:num>
  <w:num w:numId="16">
    <w:abstractNumId w:val="43"/>
  </w:num>
  <w:num w:numId="17">
    <w:abstractNumId w:val="47"/>
  </w:num>
  <w:num w:numId="18">
    <w:abstractNumId w:val="23"/>
  </w:num>
  <w:num w:numId="19">
    <w:abstractNumId w:val="6"/>
  </w:num>
  <w:num w:numId="20">
    <w:abstractNumId w:val="1"/>
  </w:num>
  <w:num w:numId="21">
    <w:abstractNumId w:val="60"/>
  </w:num>
  <w:num w:numId="22">
    <w:abstractNumId w:val="62"/>
  </w:num>
  <w:num w:numId="23">
    <w:abstractNumId w:val="38"/>
  </w:num>
  <w:num w:numId="24">
    <w:abstractNumId w:val="11"/>
  </w:num>
  <w:num w:numId="25">
    <w:abstractNumId w:val="35"/>
  </w:num>
  <w:num w:numId="26">
    <w:abstractNumId w:val="51"/>
  </w:num>
  <w:num w:numId="27">
    <w:abstractNumId w:val="13"/>
  </w:num>
  <w:num w:numId="28">
    <w:abstractNumId w:val="16"/>
  </w:num>
  <w:num w:numId="29">
    <w:abstractNumId w:val="55"/>
  </w:num>
  <w:num w:numId="30">
    <w:abstractNumId w:val="63"/>
  </w:num>
  <w:num w:numId="31">
    <w:abstractNumId w:val="59"/>
  </w:num>
  <w:num w:numId="32">
    <w:abstractNumId w:val="61"/>
  </w:num>
  <w:num w:numId="33">
    <w:abstractNumId w:val="58"/>
  </w:num>
  <w:num w:numId="34">
    <w:abstractNumId w:val="22"/>
  </w:num>
  <w:num w:numId="35">
    <w:abstractNumId w:val="17"/>
  </w:num>
  <w:num w:numId="36">
    <w:abstractNumId w:val="18"/>
  </w:num>
  <w:num w:numId="37">
    <w:abstractNumId w:val="64"/>
  </w:num>
  <w:num w:numId="38">
    <w:abstractNumId w:val="45"/>
  </w:num>
  <w:num w:numId="39">
    <w:abstractNumId w:val="46"/>
  </w:num>
  <w:num w:numId="40">
    <w:abstractNumId w:val="41"/>
  </w:num>
  <w:num w:numId="41">
    <w:abstractNumId w:val="26"/>
  </w:num>
  <w:num w:numId="42">
    <w:abstractNumId w:val="31"/>
  </w:num>
  <w:num w:numId="43">
    <w:abstractNumId w:val="28"/>
  </w:num>
  <w:num w:numId="44">
    <w:abstractNumId w:val="56"/>
  </w:num>
  <w:num w:numId="45">
    <w:abstractNumId w:val="52"/>
  </w:num>
  <w:num w:numId="46">
    <w:abstractNumId w:val="27"/>
  </w:num>
  <w:num w:numId="47">
    <w:abstractNumId w:val="9"/>
  </w:num>
  <w:num w:numId="48">
    <w:abstractNumId w:val="53"/>
  </w:num>
  <w:num w:numId="49">
    <w:abstractNumId w:val="4"/>
  </w:num>
  <w:num w:numId="50">
    <w:abstractNumId w:val="14"/>
  </w:num>
  <w:num w:numId="51">
    <w:abstractNumId w:val="30"/>
  </w:num>
  <w:num w:numId="52">
    <w:abstractNumId w:val="7"/>
  </w:num>
  <w:num w:numId="53">
    <w:abstractNumId w:val="48"/>
  </w:num>
  <w:num w:numId="54">
    <w:abstractNumId w:val="15"/>
  </w:num>
  <w:num w:numId="55">
    <w:abstractNumId w:val="37"/>
  </w:num>
  <w:num w:numId="56">
    <w:abstractNumId w:val="21"/>
  </w:num>
  <w:num w:numId="57">
    <w:abstractNumId w:val="12"/>
  </w:num>
  <w:num w:numId="58">
    <w:abstractNumId w:val="2"/>
  </w:num>
  <w:num w:numId="59">
    <w:abstractNumId w:val="36"/>
  </w:num>
  <w:num w:numId="60">
    <w:abstractNumId w:val="40"/>
  </w:num>
  <w:num w:numId="61">
    <w:abstractNumId w:val="24"/>
  </w:num>
  <w:num w:numId="62">
    <w:abstractNumId w:val="19"/>
  </w:num>
  <w:num w:numId="63">
    <w:abstractNumId w:val="25"/>
  </w:num>
  <w:num w:numId="64">
    <w:abstractNumId w:val="44"/>
  </w:num>
  <w:num w:numId="65">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366"/>
    <w:rsid w:val="00006D77"/>
    <w:rsid w:val="00055623"/>
    <w:rsid w:val="00091167"/>
    <w:rsid w:val="000C5103"/>
    <w:rsid w:val="000E29B1"/>
    <w:rsid w:val="000F495C"/>
    <w:rsid w:val="000F7DDE"/>
    <w:rsid w:val="00103637"/>
    <w:rsid w:val="00125A98"/>
    <w:rsid w:val="00131C9A"/>
    <w:rsid w:val="0018773E"/>
    <w:rsid w:val="001B57FD"/>
    <w:rsid w:val="001B78E3"/>
    <w:rsid w:val="001C23FC"/>
    <w:rsid w:val="001F392E"/>
    <w:rsid w:val="00251376"/>
    <w:rsid w:val="00252B45"/>
    <w:rsid w:val="00265E44"/>
    <w:rsid w:val="00272153"/>
    <w:rsid w:val="00272E5B"/>
    <w:rsid w:val="002A29A1"/>
    <w:rsid w:val="002C5065"/>
    <w:rsid w:val="002F767D"/>
    <w:rsid w:val="0033795B"/>
    <w:rsid w:val="00357CCB"/>
    <w:rsid w:val="003A119F"/>
    <w:rsid w:val="003A2392"/>
    <w:rsid w:val="003A39C7"/>
    <w:rsid w:val="003B12CD"/>
    <w:rsid w:val="003B4C5B"/>
    <w:rsid w:val="003B7B63"/>
    <w:rsid w:val="003E0C38"/>
    <w:rsid w:val="004319A6"/>
    <w:rsid w:val="0046317D"/>
    <w:rsid w:val="00476D2F"/>
    <w:rsid w:val="00487BA9"/>
    <w:rsid w:val="00490E32"/>
    <w:rsid w:val="00491486"/>
    <w:rsid w:val="00496579"/>
    <w:rsid w:val="004C02A8"/>
    <w:rsid w:val="004D110C"/>
    <w:rsid w:val="00501862"/>
    <w:rsid w:val="00515E7D"/>
    <w:rsid w:val="00534BFB"/>
    <w:rsid w:val="0054791F"/>
    <w:rsid w:val="00571EC6"/>
    <w:rsid w:val="005A1754"/>
    <w:rsid w:val="005D0A41"/>
    <w:rsid w:val="005D33DF"/>
    <w:rsid w:val="006525A8"/>
    <w:rsid w:val="00653458"/>
    <w:rsid w:val="00654360"/>
    <w:rsid w:val="00656048"/>
    <w:rsid w:val="006575FD"/>
    <w:rsid w:val="00685366"/>
    <w:rsid w:val="00693260"/>
    <w:rsid w:val="006B2CA8"/>
    <w:rsid w:val="006D463A"/>
    <w:rsid w:val="006D6E16"/>
    <w:rsid w:val="006F4035"/>
    <w:rsid w:val="00715A54"/>
    <w:rsid w:val="00721C50"/>
    <w:rsid w:val="00723FD8"/>
    <w:rsid w:val="00726170"/>
    <w:rsid w:val="007347B9"/>
    <w:rsid w:val="00751E1C"/>
    <w:rsid w:val="00762A75"/>
    <w:rsid w:val="0077480F"/>
    <w:rsid w:val="007862E7"/>
    <w:rsid w:val="0079132B"/>
    <w:rsid w:val="007D1DAF"/>
    <w:rsid w:val="007D54B4"/>
    <w:rsid w:val="007F5539"/>
    <w:rsid w:val="007F55F0"/>
    <w:rsid w:val="00804A0E"/>
    <w:rsid w:val="0081677A"/>
    <w:rsid w:val="0082354E"/>
    <w:rsid w:val="00825FA3"/>
    <w:rsid w:val="008467A8"/>
    <w:rsid w:val="00892AE1"/>
    <w:rsid w:val="008B33D5"/>
    <w:rsid w:val="008F5D10"/>
    <w:rsid w:val="00920517"/>
    <w:rsid w:val="009234CC"/>
    <w:rsid w:val="00970CC2"/>
    <w:rsid w:val="0098459A"/>
    <w:rsid w:val="009B6A29"/>
    <w:rsid w:val="009D37B4"/>
    <w:rsid w:val="009E1C4C"/>
    <w:rsid w:val="009F6FC3"/>
    <w:rsid w:val="00A123B4"/>
    <w:rsid w:val="00A2187D"/>
    <w:rsid w:val="00A307A5"/>
    <w:rsid w:val="00A53DD4"/>
    <w:rsid w:val="00AC563F"/>
    <w:rsid w:val="00AD00EF"/>
    <w:rsid w:val="00AD3A2B"/>
    <w:rsid w:val="00AE0CF3"/>
    <w:rsid w:val="00B07E98"/>
    <w:rsid w:val="00B60E37"/>
    <w:rsid w:val="00BA04D3"/>
    <w:rsid w:val="00BB1AED"/>
    <w:rsid w:val="00BC1D6F"/>
    <w:rsid w:val="00BC5725"/>
    <w:rsid w:val="00BE574F"/>
    <w:rsid w:val="00C04546"/>
    <w:rsid w:val="00C155B3"/>
    <w:rsid w:val="00C1662D"/>
    <w:rsid w:val="00C33886"/>
    <w:rsid w:val="00C41D1E"/>
    <w:rsid w:val="00C471FC"/>
    <w:rsid w:val="00C73AB2"/>
    <w:rsid w:val="00C92DBB"/>
    <w:rsid w:val="00D2038E"/>
    <w:rsid w:val="00D21D79"/>
    <w:rsid w:val="00D44D18"/>
    <w:rsid w:val="00D630F0"/>
    <w:rsid w:val="00D9062E"/>
    <w:rsid w:val="00DC3D28"/>
    <w:rsid w:val="00DE038E"/>
    <w:rsid w:val="00EA0576"/>
    <w:rsid w:val="00EE5553"/>
    <w:rsid w:val="00F05B01"/>
    <w:rsid w:val="00F21FC7"/>
    <w:rsid w:val="00F251CC"/>
    <w:rsid w:val="00F258EB"/>
    <w:rsid w:val="00F314E3"/>
    <w:rsid w:val="00F32677"/>
    <w:rsid w:val="00F41171"/>
    <w:rsid w:val="00F51371"/>
    <w:rsid w:val="00F66199"/>
    <w:rsid w:val="00F729DC"/>
    <w:rsid w:val="00F7450C"/>
    <w:rsid w:val="00F77435"/>
    <w:rsid w:val="00FA2419"/>
    <w:rsid w:val="00FE21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D5"/>
    <w:rPr>
      <w:sz w:val="24"/>
      <w:szCs w:val="24"/>
      <w:lang w:val="en-US"/>
    </w:rPr>
  </w:style>
  <w:style w:type="paragraph" w:styleId="Heading1">
    <w:name w:val="heading 1"/>
    <w:basedOn w:val="Normal"/>
    <w:next w:val="Normal"/>
    <w:link w:val="Heading1Char"/>
    <w:qFormat/>
    <w:rsid w:val="00721C50"/>
    <w:pPr>
      <w:keepNext/>
      <w:jc w:val="both"/>
      <w:outlineLvl w:val="0"/>
    </w:pPr>
    <w:rPr>
      <w:b/>
      <w:bCs/>
      <w:color w:val="008000"/>
      <w:u w:val="single"/>
    </w:rPr>
  </w:style>
  <w:style w:type="paragraph" w:styleId="Heading2">
    <w:name w:val="heading 2"/>
    <w:basedOn w:val="Normal"/>
    <w:next w:val="Normal"/>
    <w:link w:val="Heading2Char"/>
    <w:unhideWhenUsed/>
    <w:qFormat/>
    <w:rsid w:val="005D3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31C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E574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21C50"/>
    <w:pPr>
      <w:keepNext/>
      <w:jc w:val="both"/>
      <w:outlineLvl w:val="4"/>
    </w:pPr>
    <w:rPr>
      <w:i/>
      <w:iCs/>
      <w:color w:val="00800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C50"/>
    <w:rPr>
      <w:b/>
      <w:bCs/>
      <w:color w:val="008000"/>
      <w:sz w:val="24"/>
      <w:szCs w:val="24"/>
      <w:u w:val="single"/>
      <w:lang w:val="en-US"/>
    </w:rPr>
  </w:style>
  <w:style w:type="character" w:customStyle="1" w:styleId="Heading5Char">
    <w:name w:val="Heading 5 Char"/>
    <w:basedOn w:val="DefaultParagraphFont"/>
    <w:link w:val="Heading5"/>
    <w:rsid w:val="00721C50"/>
    <w:rPr>
      <w:i/>
      <w:iCs/>
      <w:color w:val="008000"/>
      <w:sz w:val="24"/>
      <w:szCs w:val="24"/>
      <w:u w:val="single"/>
    </w:rPr>
  </w:style>
  <w:style w:type="paragraph" w:styleId="NoSpacing">
    <w:name w:val="No Spacing"/>
    <w:link w:val="NoSpacingChar"/>
    <w:uiPriority w:val="1"/>
    <w:qFormat/>
    <w:rsid w:val="00721C50"/>
    <w:rPr>
      <w:rFonts w:ascii="Calibri" w:eastAsia="MS Mincho" w:hAnsi="Calibri" w:cs="Arial"/>
      <w:sz w:val="22"/>
      <w:szCs w:val="22"/>
      <w:lang w:val="en-US" w:eastAsia="ja-JP"/>
    </w:rPr>
  </w:style>
  <w:style w:type="character" w:customStyle="1" w:styleId="NoSpacingChar">
    <w:name w:val="No Spacing Char"/>
    <w:link w:val="NoSpacing"/>
    <w:uiPriority w:val="1"/>
    <w:rsid w:val="00721C50"/>
    <w:rPr>
      <w:rFonts w:ascii="Calibri" w:eastAsia="MS Mincho" w:hAnsi="Calibri" w:cs="Arial"/>
      <w:sz w:val="22"/>
      <w:szCs w:val="22"/>
      <w:lang w:val="en-US" w:eastAsia="ja-JP"/>
    </w:rPr>
  </w:style>
  <w:style w:type="paragraph" w:styleId="BalloonText">
    <w:name w:val="Balloon Text"/>
    <w:basedOn w:val="Normal"/>
    <w:link w:val="BalloonTextChar"/>
    <w:uiPriority w:val="99"/>
    <w:semiHidden/>
    <w:unhideWhenUsed/>
    <w:rsid w:val="00685366"/>
    <w:rPr>
      <w:rFonts w:ascii="Tahoma" w:hAnsi="Tahoma" w:cs="Tahoma"/>
      <w:sz w:val="16"/>
      <w:szCs w:val="16"/>
    </w:rPr>
  </w:style>
  <w:style w:type="character" w:customStyle="1" w:styleId="BalloonTextChar">
    <w:name w:val="Balloon Text Char"/>
    <w:basedOn w:val="DefaultParagraphFont"/>
    <w:link w:val="BalloonText"/>
    <w:uiPriority w:val="99"/>
    <w:semiHidden/>
    <w:rsid w:val="00685366"/>
    <w:rPr>
      <w:rFonts w:ascii="Tahoma" w:hAnsi="Tahoma" w:cs="Tahoma"/>
      <w:sz w:val="16"/>
      <w:szCs w:val="16"/>
      <w:lang w:val="en-US"/>
    </w:rPr>
  </w:style>
  <w:style w:type="paragraph" w:styleId="Header">
    <w:name w:val="header"/>
    <w:basedOn w:val="Normal"/>
    <w:link w:val="HeaderChar"/>
    <w:uiPriority w:val="99"/>
    <w:unhideWhenUsed/>
    <w:rsid w:val="008B33D5"/>
    <w:pPr>
      <w:tabs>
        <w:tab w:val="center" w:pos="4513"/>
        <w:tab w:val="right" w:pos="9026"/>
      </w:tabs>
    </w:pPr>
  </w:style>
  <w:style w:type="character" w:customStyle="1" w:styleId="HeaderChar">
    <w:name w:val="Header Char"/>
    <w:basedOn w:val="DefaultParagraphFont"/>
    <w:link w:val="Header"/>
    <w:uiPriority w:val="99"/>
    <w:rsid w:val="008B33D5"/>
    <w:rPr>
      <w:sz w:val="24"/>
      <w:szCs w:val="24"/>
      <w:lang w:val="en-US"/>
    </w:rPr>
  </w:style>
  <w:style w:type="paragraph" w:styleId="Footer">
    <w:name w:val="footer"/>
    <w:basedOn w:val="Normal"/>
    <w:link w:val="FooterChar"/>
    <w:uiPriority w:val="99"/>
    <w:unhideWhenUsed/>
    <w:rsid w:val="008B33D5"/>
    <w:pPr>
      <w:tabs>
        <w:tab w:val="center" w:pos="4513"/>
        <w:tab w:val="right" w:pos="9026"/>
      </w:tabs>
    </w:pPr>
  </w:style>
  <w:style w:type="character" w:customStyle="1" w:styleId="FooterChar">
    <w:name w:val="Footer Char"/>
    <w:basedOn w:val="DefaultParagraphFont"/>
    <w:link w:val="Footer"/>
    <w:uiPriority w:val="99"/>
    <w:rsid w:val="008B33D5"/>
    <w:rPr>
      <w:sz w:val="24"/>
      <w:szCs w:val="24"/>
      <w:lang w:val="en-US"/>
    </w:rPr>
  </w:style>
  <w:style w:type="paragraph" w:styleId="Title">
    <w:name w:val="Title"/>
    <w:basedOn w:val="Normal"/>
    <w:next w:val="Normal"/>
    <w:link w:val="TitleChar"/>
    <w:qFormat/>
    <w:rsid w:val="008B33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33D5"/>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rsid w:val="008B33D5"/>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33D5"/>
    <w:pPr>
      <w:ind w:left="720"/>
      <w:contextualSpacing/>
    </w:pPr>
  </w:style>
  <w:style w:type="character" w:customStyle="1" w:styleId="Heading2Char">
    <w:name w:val="Heading 2 Char"/>
    <w:basedOn w:val="DefaultParagraphFont"/>
    <w:link w:val="Heading2"/>
    <w:rsid w:val="005D33DF"/>
    <w:rPr>
      <w:rFonts w:asciiTheme="majorHAnsi" w:eastAsiaTheme="majorEastAsia" w:hAnsiTheme="majorHAnsi" w:cstheme="majorBidi"/>
      <w:b/>
      <w:bCs/>
      <w:color w:val="4F81BD" w:themeColor="accent1"/>
      <w:sz w:val="26"/>
      <w:szCs w:val="26"/>
      <w:lang w:val="en-US"/>
    </w:rPr>
  </w:style>
  <w:style w:type="paragraph" w:styleId="Subtitle">
    <w:name w:val="Subtitle"/>
    <w:basedOn w:val="Normal"/>
    <w:next w:val="Normal"/>
    <w:link w:val="SubtitleChar"/>
    <w:qFormat/>
    <w:rsid w:val="003B12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B12CD"/>
    <w:rPr>
      <w:rFonts w:asciiTheme="majorHAnsi" w:eastAsiaTheme="majorEastAsia" w:hAnsiTheme="majorHAnsi" w:cstheme="majorBidi"/>
      <w:i/>
      <w:iCs/>
      <w:color w:val="4F81BD" w:themeColor="accent1"/>
      <w:spacing w:val="15"/>
      <w:sz w:val="24"/>
      <w:szCs w:val="24"/>
      <w:lang w:val="en-US"/>
    </w:rPr>
  </w:style>
  <w:style w:type="character" w:styleId="IntenseReference">
    <w:name w:val="Intense Reference"/>
    <w:basedOn w:val="DefaultParagraphFont"/>
    <w:uiPriority w:val="32"/>
    <w:qFormat/>
    <w:rsid w:val="00131C9A"/>
    <w:rPr>
      <w:b/>
      <w:bCs/>
      <w:smallCaps/>
      <w:color w:val="C0504D" w:themeColor="accent2"/>
      <w:spacing w:val="5"/>
      <w:u w:val="single"/>
    </w:rPr>
  </w:style>
  <w:style w:type="character" w:styleId="Emphasis">
    <w:name w:val="Emphasis"/>
    <w:basedOn w:val="DefaultParagraphFont"/>
    <w:qFormat/>
    <w:rsid w:val="00131C9A"/>
    <w:rPr>
      <w:i/>
      <w:iCs/>
    </w:rPr>
  </w:style>
  <w:style w:type="character" w:customStyle="1" w:styleId="Heading3Char">
    <w:name w:val="Heading 3 Char"/>
    <w:basedOn w:val="DefaultParagraphFont"/>
    <w:link w:val="Heading3"/>
    <w:rsid w:val="00131C9A"/>
    <w:rPr>
      <w:rFonts w:asciiTheme="majorHAnsi" w:eastAsiaTheme="majorEastAsia" w:hAnsiTheme="majorHAnsi" w:cstheme="majorBidi"/>
      <w:b/>
      <w:bCs/>
      <w:color w:val="4F81BD" w:themeColor="accent1"/>
      <w:sz w:val="24"/>
      <w:szCs w:val="24"/>
      <w:lang w:val="en-US"/>
    </w:rPr>
  </w:style>
  <w:style w:type="paragraph" w:styleId="IntenseQuote">
    <w:name w:val="Intense Quote"/>
    <w:basedOn w:val="Normal"/>
    <w:next w:val="Normal"/>
    <w:link w:val="IntenseQuoteChar"/>
    <w:uiPriority w:val="30"/>
    <w:qFormat/>
    <w:rsid w:val="006534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53458"/>
    <w:rPr>
      <w:b/>
      <w:bCs/>
      <w:i/>
      <w:iCs/>
      <w:color w:val="4F81BD" w:themeColor="accent1"/>
      <w:sz w:val="24"/>
      <w:szCs w:val="24"/>
      <w:lang w:val="en-US"/>
    </w:rPr>
  </w:style>
  <w:style w:type="paragraph" w:styleId="BodyText2">
    <w:name w:val="Body Text 2"/>
    <w:basedOn w:val="Normal"/>
    <w:link w:val="BodyText2Char"/>
    <w:uiPriority w:val="99"/>
    <w:semiHidden/>
    <w:unhideWhenUsed/>
    <w:rsid w:val="00F21FC7"/>
    <w:pPr>
      <w:spacing w:after="120" w:line="480" w:lineRule="auto"/>
    </w:pPr>
  </w:style>
  <w:style w:type="character" w:customStyle="1" w:styleId="BodyText2Char">
    <w:name w:val="Body Text 2 Char"/>
    <w:basedOn w:val="DefaultParagraphFont"/>
    <w:link w:val="BodyText2"/>
    <w:uiPriority w:val="99"/>
    <w:semiHidden/>
    <w:rsid w:val="00F21FC7"/>
    <w:rPr>
      <w:sz w:val="24"/>
      <w:szCs w:val="24"/>
      <w:lang w:val="en-US"/>
    </w:rPr>
  </w:style>
  <w:style w:type="character" w:customStyle="1" w:styleId="Heading4Char">
    <w:name w:val="Heading 4 Char"/>
    <w:basedOn w:val="DefaultParagraphFont"/>
    <w:link w:val="Heading4"/>
    <w:rsid w:val="00BE574F"/>
    <w:rPr>
      <w:rFonts w:asciiTheme="majorHAnsi" w:eastAsiaTheme="majorEastAsia" w:hAnsiTheme="majorHAnsi" w:cstheme="majorBidi"/>
      <w:b/>
      <w:bCs/>
      <w:i/>
      <w:iCs/>
      <w:color w:val="4F81BD" w:themeColor="accent1"/>
      <w:sz w:val="24"/>
      <w:szCs w:val="24"/>
      <w:lang w:val="en-US"/>
    </w:rPr>
  </w:style>
  <w:style w:type="character" w:styleId="SubtleEmphasis">
    <w:name w:val="Subtle Emphasis"/>
    <w:basedOn w:val="DefaultParagraphFont"/>
    <w:uiPriority w:val="19"/>
    <w:qFormat/>
    <w:rsid w:val="00F258EB"/>
    <w:rPr>
      <w:i/>
      <w:iCs/>
      <w:color w:val="808080" w:themeColor="text1" w:themeTint="7F"/>
    </w:rPr>
  </w:style>
  <w:style w:type="character" w:styleId="Strong">
    <w:name w:val="Strong"/>
    <w:basedOn w:val="DefaultParagraphFont"/>
    <w:qFormat/>
    <w:rsid w:val="003A39C7"/>
    <w:rPr>
      <w:b/>
      <w:bCs/>
    </w:rPr>
  </w:style>
  <w:style w:type="character" w:customStyle="1" w:styleId="ircsu">
    <w:name w:val="irc_su"/>
    <w:basedOn w:val="DefaultParagraphFont"/>
    <w:rsid w:val="0082354E"/>
  </w:style>
  <w:style w:type="character" w:customStyle="1" w:styleId="tabletext1">
    <w:name w:val="tabletext1"/>
    <w:basedOn w:val="DefaultParagraphFont"/>
    <w:rsid w:val="00FA2419"/>
    <w:rPr>
      <w:rFonts w:ascii="Verdana" w:hAnsi="Verdana" w:hint="default"/>
      <w:b w:val="0"/>
      <w:bCs w:val="0"/>
      <w:i w:val="0"/>
      <w:iCs w:val="0"/>
      <w:color w:val="000000"/>
      <w:sz w:val="17"/>
      <w:szCs w:val="17"/>
    </w:rPr>
  </w:style>
  <w:style w:type="character" w:customStyle="1" w:styleId="capt">
    <w:name w:val="capt"/>
    <w:basedOn w:val="DefaultParagraphFont"/>
    <w:rsid w:val="00FA24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D5"/>
    <w:rPr>
      <w:sz w:val="24"/>
      <w:szCs w:val="24"/>
      <w:lang w:val="en-US"/>
    </w:rPr>
  </w:style>
  <w:style w:type="paragraph" w:styleId="Heading1">
    <w:name w:val="heading 1"/>
    <w:basedOn w:val="Normal"/>
    <w:next w:val="Normal"/>
    <w:link w:val="Heading1Char"/>
    <w:qFormat/>
    <w:rsid w:val="00721C50"/>
    <w:pPr>
      <w:keepNext/>
      <w:jc w:val="both"/>
      <w:outlineLvl w:val="0"/>
    </w:pPr>
    <w:rPr>
      <w:b/>
      <w:bCs/>
      <w:color w:val="008000"/>
      <w:u w:val="single"/>
    </w:rPr>
  </w:style>
  <w:style w:type="paragraph" w:styleId="Heading2">
    <w:name w:val="heading 2"/>
    <w:basedOn w:val="Normal"/>
    <w:next w:val="Normal"/>
    <w:link w:val="Heading2Char"/>
    <w:unhideWhenUsed/>
    <w:qFormat/>
    <w:rsid w:val="005D3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31C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E574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21C50"/>
    <w:pPr>
      <w:keepNext/>
      <w:jc w:val="both"/>
      <w:outlineLvl w:val="4"/>
    </w:pPr>
    <w:rPr>
      <w:i/>
      <w:iCs/>
      <w:color w:val="00800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C50"/>
    <w:rPr>
      <w:b/>
      <w:bCs/>
      <w:color w:val="008000"/>
      <w:sz w:val="24"/>
      <w:szCs w:val="24"/>
      <w:u w:val="single"/>
      <w:lang w:val="en-US"/>
    </w:rPr>
  </w:style>
  <w:style w:type="character" w:customStyle="1" w:styleId="Heading5Char">
    <w:name w:val="Heading 5 Char"/>
    <w:basedOn w:val="DefaultParagraphFont"/>
    <w:link w:val="Heading5"/>
    <w:rsid w:val="00721C50"/>
    <w:rPr>
      <w:i/>
      <w:iCs/>
      <w:color w:val="008000"/>
      <w:sz w:val="24"/>
      <w:szCs w:val="24"/>
      <w:u w:val="single"/>
    </w:rPr>
  </w:style>
  <w:style w:type="paragraph" w:styleId="NoSpacing">
    <w:name w:val="No Spacing"/>
    <w:link w:val="NoSpacingChar"/>
    <w:uiPriority w:val="1"/>
    <w:qFormat/>
    <w:rsid w:val="00721C50"/>
    <w:rPr>
      <w:rFonts w:ascii="Calibri" w:eastAsia="MS Mincho" w:hAnsi="Calibri" w:cs="Arial"/>
      <w:sz w:val="22"/>
      <w:szCs w:val="22"/>
      <w:lang w:val="en-US" w:eastAsia="ja-JP"/>
    </w:rPr>
  </w:style>
  <w:style w:type="character" w:customStyle="1" w:styleId="NoSpacingChar">
    <w:name w:val="No Spacing Char"/>
    <w:link w:val="NoSpacing"/>
    <w:uiPriority w:val="1"/>
    <w:rsid w:val="00721C50"/>
    <w:rPr>
      <w:rFonts w:ascii="Calibri" w:eastAsia="MS Mincho" w:hAnsi="Calibri" w:cs="Arial"/>
      <w:sz w:val="22"/>
      <w:szCs w:val="22"/>
      <w:lang w:val="en-US" w:eastAsia="ja-JP"/>
    </w:rPr>
  </w:style>
  <w:style w:type="paragraph" w:styleId="BalloonText">
    <w:name w:val="Balloon Text"/>
    <w:basedOn w:val="Normal"/>
    <w:link w:val="BalloonTextChar"/>
    <w:uiPriority w:val="99"/>
    <w:semiHidden/>
    <w:unhideWhenUsed/>
    <w:rsid w:val="00685366"/>
    <w:rPr>
      <w:rFonts w:ascii="Tahoma" w:hAnsi="Tahoma" w:cs="Tahoma"/>
      <w:sz w:val="16"/>
      <w:szCs w:val="16"/>
    </w:rPr>
  </w:style>
  <w:style w:type="character" w:customStyle="1" w:styleId="BalloonTextChar">
    <w:name w:val="Balloon Text Char"/>
    <w:basedOn w:val="DefaultParagraphFont"/>
    <w:link w:val="BalloonText"/>
    <w:uiPriority w:val="99"/>
    <w:semiHidden/>
    <w:rsid w:val="00685366"/>
    <w:rPr>
      <w:rFonts w:ascii="Tahoma" w:hAnsi="Tahoma" w:cs="Tahoma"/>
      <w:sz w:val="16"/>
      <w:szCs w:val="16"/>
      <w:lang w:val="en-US"/>
    </w:rPr>
  </w:style>
  <w:style w:type="paragraph" w:styleId="Header">
    <w:name w:val="header"/>
    <w:basedOn w:val="Normal"/>
    <w:link w:val="HeaderChar"/>
    <w:uiPriority w:val="99"/>
    <w:unhideWhenUsed/>
    <w:rsid w:val="008B33D5"/>
    <w:pPr>
      <w:tabs>
        <w:tab w:val="center" w:pos="4513"/>
        <w:tab w:val="right" w:pos="9026"/>
      </w:tabs>
    </w:pPr>
  </w:style>
  <w:style w:type="character" w:customStyle="1" w:styleId="HeaderChar">
    <w:name w:val="Header Char"/>
    <w:basedOn w:val="DefaultParagraphFont"/>
    <w:link w:val="Header"/>
    <w:uiPriority w:val="99"/>
    <w:rsid w:val="008B33D5"/>
    <w:rPr>
      <w:sz w:val="24"/>
      <w:szCs w:val="24"/>
      <w:lang w:val="en-US"/>
    </w:rPr>
  </w:style>
  <w:style w:type="paragraph" w:styleId="Footer">
    <w:name w:val="footer"/>
    <w:basedOn w:val="Normal"/>
    <w:link w:val="FooterChar"/>
    <w:uiPriority w:val="99"/>
    <w:unhideWhenUsed/>
    <w:rsid w:val="008B33D5"/>
    <w:pPr>
      <w:tabs>
        <w:tab w:val="center" w:pos="4513"/>
        <w:tab w:val="right" w:pos="9026"/>
      </w:tabs>
    </w:pPr>
  </w:style>
  <w:style w:type="character" w:customStyle="1" w:styleId="FooterChar">
    <w:name w:val="Footer Char"/>
    <w:basedOn w:val="DefaultParagraphFont"/>
    <w:link w:val="Footer"/>
    <w:uiPriority w:val="99"/>
    <w:rsid w:val="008B33D5"/>
    <w:rPr>
      <w:sz w:val="24"/>
      <w:szCs w:val="24"/>
      <w:lang w:val="en-US"/>
    </w:rPr>
  </w:style>
  <w:style w:type="paragraph" w:styleId="Title">
    <w:name w:val="Title"/>
    <w:basedOn w:val="Normal"/>
    <w:next w:val="Normal"/>
    <w:link w:val="TitleChar"/>
    <w:qFormat/>
    <w:rsid w:val="008B33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33D5"/>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rsid w:val="008B33D5"/>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33D5"/>
    <w:pPr>
      <w:ind w:left="720"/>
      <w:contextualSpacing/>
    </w:pPr>
  </w:style>
  <w:style w:type="character" w:customStyle="1" w:styleId="Heading2Char">
    <w:name w:val="Heading 2 Char"/>
    <w:basedOn w:val="DefaultParagraphFont"/>
    <w:link w:val="Heading2"/>
    <w:rsid w:val="005D33DF"/>
    <w:rPr>
      <w:rFonts w:asciiTheme="majorHAnsi" w:eastAsiaTheme="majorEastAsia" w:hAnsiTheme="majorHAnsi" w:cstheme="majorBidi"/>
      <w:b/>
      <w:bCs/>
      <w:color w:val="4F81BD" w:themeColor="accent1"/>
      <w:sz w:val="26"/>
      <w:szCs w:val="26"/>
      <w:lang w:val="en-US"/>
    </w:rPr>
  </w:style>
  <w:style w:type="paragraph" w:styleId="Subtitle">
    <w:name w:val="Subtitle"/>
    <w:basedOn w:val="Normal"/>
    <w:next w:val="Normal"/>
    <w:link w:val="SubtitleChar"/>
    <w:qFormat/>
    <w:rsid w:val="003B12C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B12CD"/>
    <w:rPr>
      <w:rFonts w:asciiTheme="majorHAnsi" w:eastAsiaTheme="majorEastAsia" w:hAnsiTheme="majorHAnsi" w:cstheme="majorBidi"/>
      <w:i/>
      <w:iCs/>
      <w:color w:val="4F81BD" w:themeColor="accent1"/>
      <w:spacing w:val="15"/>
      <w:sz w:val="24"/>
      <w:szCs w:val="24"/>
      <w:lang w:val="en-US"/>
    </w:rPr>
  </w:style>
  <w:style w:type="character" w:styleId="IntenseReference">
    <w:name w:val="Intense Reference"/>
    <w:basedOn w:val="DefaultParagraphFont"/>
    <w:uiPriority w:val="32"/>
    <w:qFormat/>
    <w:rsid w:val="00131C9A"/>
    <w:rPr>
      <w:b/>
      <w:bCs/>
      <w:smallCaps/>
      <w:color w:val="C0504D" w:themeColor="accent2"/>
      <w:spacing w:val="5"/>
      <w:u w:val="single"/>
    </w:rPr>
  </w:style>
  <w:style w:type="character" w:styleId="Emphasis">
    <w:name w:val="Emphasis"/>
    <w:basedOn w:val="DefaultParagraphFont"/>
    <w:qFormat/>
    <w:rsid w:val="00131C9A"/>
    <w:rPr>
      <w:i/>
      <w:iCs/>
    </w:rPr>
  </w:style>
  <w:style w:type="character" w:customStyle="1" w:styleId="Heading3Char">
    <w:name w:val="Heading 3 Char"/>
    <w:basedOn w:val="DefaultParagraphFont"/>
    <w:link w:val="Heading3"/>
    <w:rsid w:val="00131C9A"/>
    <w:rPr>
      <w:rFonts w:asciiTheme="majorHAnsi" w:eastAsiaTheme="majorEastAsia" w:hAnsiTheme="majorHAnsi" w:cstheme="majorBidi"/>
      <w:b/>
      <w:bCs/>
      <w:color w:val="4F81BD" w:themeColor="accent1"/>
      <w:sz w:val="24"/>
      <w:szCs w:val="24"/>
      <w:lang w:val="en-US"/>
    </w:rPr>
  </w:style>
  <w:style w:type="paragraph" w:styleId="IntenseQuote">
    <w:name w:val="Intense Quote"/>
    <w:basedOn w:val="Normal"/>
    <w:next w:val="Normal"/>
    <w:link w:val="IntenseQuoteChar"/>
    <w:uiPriority w:val="30"/>
    <w:qFormat/>
    <w:rsid w:val="006534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53458"/>
    <w:rPr>
      <w:b/>
      <w:bCs/>
      <w:i/>
      <w:iCs/>
      <w:color w:val="4F81BD" w:themeColor="accent1"/>
      <w:sz w:val="24"/>
      <w:szCs w:val="24"/>
      <w:lang w:val="en-US"/>
    </w:rPr>
  </w:style>
  <w:style w:type="paragraph" w:styleId="BodyText2">
    <w:name w:val="Body Text 2"/>
    <w:basedOn w:val="Normal"/>
    <w:link w:val="BodyText2Char"/>
    <w:uiPriority w:val="99"/>
    <w:semiHidden/>
    <w:unhideWhenUsed/>
    <w:rsid w:val="00F21FC7"/>
    <w:pPr>
      <w:spacing w:after="120" w:line="480" w:lineRule="auto"/>
    </w:pPr>
  </w:style>
  <w:style w:type="character" w:customStyle="1" w:styleId="BodyText2Char">
    <w:name w:val="Body Text 2 Char"/>
    <w:basedOn w:val="DefaultParagraphFont"/>
    <w:link w:val="BodyText2"/>
    <w:uiPriority w:val="99"/>
    <w:semiHidden/>
    <w:rsid w:val="00F21FC7"/>
    <w:rPr>
      <w:sz w:val="24"/>
      <w:szCs w:val="24"/>
      <w:lang w:val="en-US"/>
    </w:rPr>
  </w:style>
  <w:style w:type="character" w:customStyle="1" w:styleId="Heading4Char">
    <w:name w:val="Heading 4 Char"/>
    <w:basedOn w:val="DefaultParagraphFont"/>
    <w:link w:val="Heading4"/>
    <w:rsid w:val="00BE574F"/>
    <w:rPr>
      <w:rFonts w:asciiTheme="majorHAnsi" w:eastAsiaTheme="majorEastAsia" w:hAnsiTheme="majorHAnsi" w:cstheme="majorBidi"/>
      <w:b/>
      <w:bCs/>
      <w:i/>
      <w:iCs/>
      <w:color w:val="4F81BD" w:themeColor="accent1"/>
      <w:sz w:val="24"/>
      <w:szCs w:val="24"/>
      <w:lang w:val="en-US"/>
    </w:rPr>
  </w:style>
  <w:style w:type="character" w:styleId="SubtleEmphasis">
    <w:name w:val="Subtle Emphasis"/>
    <w:basedOn w:val="DefaultParagraphFont"/>
    <w:uiPriority w:val="19"/>
    <w:qFormat/>
    <w:rsid w:val="00F258EB"/>
    <w:rPr>
      <w:i/>
      <w:iCs/>
      <w:color w:val="808080" w:themeColor="text1" w:themeTint="7F"/>
    </w:rPr>
  </w:style>
  <w:style w:type="character" w:styleId="Strong">
    <w:name w:val="Strong"/>
    <w:basedOn w:val="DefaultParagraphFont"/>
    <w:qFormat/>
    <w:rsid w:val="003A39C7"/>
    <w:rPr>
      <w:b/>
      <w:bCs/>
    </w:rPr>
  </w:style>
  <w:style w:type="character" w:customStyle="1" w:styleId="ircsu">
    <w:name w:val="irc_su"/>
    <w:basedOn w:val="DefaultParagraphFont"/>
    <w:rsid w:val="0082354E"/>
  </w:style>
  <w:style w:type="character" w:customStyle="1" w:styleId="tabletext1">
    <w:name w:val="tabletext1"/>
    <w:basedOn w:val="DefaultParagraphFont"/>
    <w:rsid w:val="00FA2419"/>
    <w:rPr>
      <w:rFonts w:ascii="Verdana" w:hAnsi="Verdana" w:hint="default"/>
      <w:b w:val="0"/>
      <w:bCs w:val="0"/>
      <w:i w:val="0"/>
      <w:iCs w:val="0"/>
      <w:color w:val="000000"/>
      <w:sz w:val="17"/>
      <w:szCs w:val="17"/>
    </w:rPr>
  </w:style>
  <w:style w:type="character" w:customStyle="1" w:styleId="capt">
    <w:name w:val="capt"/>
    <w:basedOn w:val="DefaultParagraphFont"/>
    <w:rsid w:val="00FA2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60.png"/><Relationship Id="rId36" Type="http://schemas.openxmlformats.org/officeDocument/2006/relationships/image" Target="media/image27.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00.png"/><Relationship Id="rId41" Type="http://schemas.openxmlformats.org/officeDocument/2006/relationships/image" Target="media/image31.jpeg"/><Relationship Id="rId42" Type="http://schemas.openxmlformats.org/officeDocument/2006/relationships/image" Target="media/image310.jpeg"/><Relationship Id="rId43" Type="http://schemas.openxmlformats.org/officeDocument/2006/relationships/image" Target="media/image32.png"/><Relationship Id="rId44" Type="http://schemas.openxmlformats.org/officeDocument/2006/relationships/image" Target="media/image320.pn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90873-39F0-7F46-B205-4237A638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5960</Words>
  <Characters>33975</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Neurosurgery</vt:lpstr>
    </vt:vector>
  </TitlesOfParts>
  <Company>Neurosurgery Resource</Company>
  <LinksUpToDate>false</LinksUpToDate>
  <CharactersWithSpaces>39856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Neurosurgery</dc:title>
  <dc:subject>Resource for Staff working in the ED Department</dc:subject>
  <dc:creator>TRICARICO Julia L  (SVHM)</dc:creator>
  <cp:lastModifiedBy>Ben</cp:lastModifiedBy>
  <cp:revision>2</cp:revision>
  <cp:lastPrinted>2016-02-26T00:49:00Z</cp:lastPrinted>
  <dcterms:created xsi:type="dcterms:W3CDTF">2016-02-26T00:50:00Z</dcterms:created>
  <dcterms:modified xsi:type="dcterms:W3CDTF">2016-02-26T00:50:00Z</dcterms:modified>
</cp:coreProperties>
</file>